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F" w:rsidRPr="00B10EF8" w:rsidRDefault="008A4F0F" w:rsidP="008A4F0F">
      <w:pPr>
        <w:jc w:val="center"/>
        <w:rPr>
          <w:sz w:val="28"/>
          <w:szCs w:val="28"/>
        </w:rPr>
      </w:pPr>
      <w:r w:rsidRPr="00B10EF8">
        <w:rPr>
          <w:sz w:val="28"/>
          <w:szCs w:val="28"/>
        </w:rPr>
        <w:t>Смета расходов и доходов ТСЖ «Наш Дом1» в многоквартирном доме по адресу: ул</w:t>
      </w:r>
      <w:proofErr w:type="gramStart"/>
      <w:r w:rsidRPr="00B10EF8">
        <w:rPr>
          <w:sz w:val="28"/>
          <w:szCs w:val="28"/>
        </w:rPr>
        <w:t>.Д</w:t>
      </w:r>
      <w:proofErr w:type="gramEnd"/>
      <w:r w:rsidRPr="00B10EF8">
        <w:rPr>
          <w:sz w:val="28"/>
          <w:szCs w:val="28"/>
        </w:rPr>
        <w:t>зержинского,4  ( утверждена общим собранием собственников 15.12.2011)г. для определения обязательных платежей и взносов для собственников и членов ТСЖ в 2012 году.</w:t>
      </w:r>
    </w:p>
    <w:p w:rsidR="008A4F0F" w:rsidRDefault="008A4F0F" w:rsidP="008A4F0F">
      <w:pPr>
        <w:jc w:val="center"/>
        <w:rPr>
          <w:sz w:val="28"/>
          <w:szCs w:val="28"/>
        </w:rPr>
      </w:pPr>
    </w:p>
    <w:p w:rsidR="008A4F0F" w:rsidRPr="00B10EF8" w:rsidRDefault="008A4F0F" w:rsidP="008A4F0F">
      <w:pPr>
        <w:jc w:val="center"/>
        <w:rPr>
          <w:sz w:val="28"/>
          <w:szCs w:val="28"/>
        </w:rPr>
      </w:pPr>
    </w:p>
    <w:p w:rsidR="008A4F0F" w:rsidRPr="00D02721" w:rsidRDefault="008A4F0F" w:rsidP="008A4F0F">
      <w:r w:rsidRPr="00D02721">
        <w:t>Ежемесячные расходы:</w:t>
      </w:r>
    </w:p>
    <w:p w:rsidR="008A4F0F" w:rsidRPr="00D02721" w:rsidRDefault="008A4F0F" w:rsidP="008A4F0F">
      <w:r w:rsidRPr="00D02721">
        <w:rPr>
          <w:b/>
          <w:u w:val="single"/>
        </w:rPr>
        <w:t>1</w:t>
      </w:r>
      <w:r w:rsidRPr="00D02721">
        <w:t>.Техническое обслуживание лифта по договору с ООО «</w:t>
      </w:r>
      <w:proofErr w:type="spellStart"/>
      <w:r w:rsidRPr="00D02721">
        <w:t>Отис-Лифт</w:t>
      </w:r>
      <w:proofErr w:type="spellEnd"/>
      <w:r w:rsidRPr="00D02721">
        <w:t>»-3103</w:t>
      </w:r>
    </w:p>
    <w:p w:rsidR="008A4F0F" w:rsidRPr="00D02721" w:rsidRDefault="008A4F0F" w:rsidP="008A4F0F">
      <w:r w:rsidRPr="00D02721">
        <w:t>Техническое освидетельствование лифта- 167,6</w:t>
      </w:r>
    </w:p>
    <w:p w:rsidR="008A4F0F" w:rsidRPr="00D02721" w:rsidRDefault="008A4F0F" w:rsidP="008A4F0F">
      <w:r w:rsidRPr="00D02721">
        <w:rPr>
          <w:b/>
          <w:u w:val="single"/>
        </w:rPr>
        <w:t>2</w:t>
      </w:r>
      <w:r w:rsidRPr="00D02721">
        <w:rPr>
          <w:b/>
        </w:rPr>
        <w:t>.</w:t>
      </w:r>
      <w:r w:rsidRPr="00D02721">
        <w:t xml:space="preserve">Вывоз ТБО </w:t>
      </w:r>
      <w:proofErr w:type="gramStart"/>
      <w:r w:rsidRPr="00D02721">
        <w:t xml:space="preserve">( </w:t>
      </w:r>
      <w:proofErr w:type="gramEnd"/>
      <w:r w:rsidRPr="00D02721">
        <w:t>договор с ООО «</w:t>
      </w:r>
      <w:proofErr w:type="spellStart"/>
      <w:r w:rsidRPr="00D02721">
        <w:t>Эко_Транс</w:t>
      </w:r>
      <w:proofErr w:type="spellEnd"/>
      <w:r w:rsidRPr="00D02721">
        <w:t>)- 2704,35</w:t>
      </w:r>
    </w:p>
    <w:p w:rsidR="008A4F0F" w:rsidRPr="00D02721" w:rsidRDefault="008A4F0F" w:rsidP="008A4F0F">
      <w:r w:rsidRPr="00D02721">
        <w:rPr>
          <w:b/>
          <w:u w:val="single"/>
        </w:rPr>
        <w:t>3</w:t>
      </w:r>
      <w:r w:rsidRPr="00D02721">
        <w:rPr>
          <w:b/>
        </w:rPr>
        <w:t>.</w:t>
      </w:r>
      <w:r w:rsidRPr="00D02721">
        <w:t>Оплата МОП (договор с ОАО «</w:t>
      </w:r>
      <w:proofErr w:type="spellStart"/>
      <w:r w:rsidRPr="00D02721">
        <w:t>Владимирэнергосбыт</w:t>
      </w:r>
      <w:proofErr w:type="spellEnd"/>
      <w:r w:rsidRPr="00D02721">
        <w:t>») -4000</w:t>
      </w:r>
    </w:p>
    <w:p w:rsidR="008A4F0F" w:rsidRPr="00D02721" w:rsidRDefault="008A4F0F" w:rsidP="008A4F0F">
      <w:r w:rsidRPr="00D02721">
        <w:rPr>
          <w:b/>
          <w:u w:val="single"/>
        </w:rPr>
        <w:t>4.</w:t>
      </w:r>
      <w:r w:rsidRPr="00D02721">
        <w:t xml:space="preserve">Техническое обслуживание </w:t>
      </w:r>
      <w:proofErr w:type="spellStart"/>
      <w:r w:rsidRPr="00D02721">
        <w:t>домофона</w:t>
      </w:r>
      <w:proofErr w:type="spellEnd"/>
      <w:r w:rsidRPr="00D02721">
        <w:t xml:space="preserve"> (договор с ООО «</w:t>
      </w:r>
      <w:proofErr w:type="spellStart"/>
      <w:r w:rsidRPr="00D02721">
        <w:t>Домофон</w:t>
      </w:r>
      <w:proofErr w:type="spellEnd"/>
      <w:r w:rsidRPr="00D02721">
        <w:t>»)- 780</w:t>
      </w:r>
    </w:p>
    <w:p w:rsidR="008A4F0F" w:rsidRPr="00D02721" w:rsidRDefault="008A4F0F" w:rsidP="008A4F0F">
      <w:r w:rsidRPr="00D02721">
        <w:rPr>
          <w:b/>
          <w:u w:val="single"/>
        </w:rPr>
        <w:t>5</w:t>
      </w:r>
      <w:r w:rsidRPr="00D02721">
        <w:rPr>
          <w:b/>
        </w:rPr>
        <w:t>.</w:t>
      </w:r>
      <w:r w:rsidRPr="00D02721">
        <w:t xml:space="preserve">ФОТ- 12500 </w:t>
      </w:r>
    </w:p>
    <w:p w:rsidR="008A4F0F" w:rsidRPr="00D02721" w:rsidRDefault="008A4F0F" w:rsidP="008A4F0F">
      <w:r w:rsidRPr="00D02721">
        <w:t>Председатель -3500</w:t>
      </w:r>
    </w:p>
    <w:p w:rsidR="008A4F0F" w:rsidRPr="00D02721" w:rsidRDefault="008A4F0F" w:rsidP="008A4F0F">
      <w:r w:rsidRPr="00D02721">
        <w:t>Бухгалтер-2000</w:t>
      </w:r>
    </w:p>
    <w:p w:rsidR="008A4F0F" w:rsidRPr="00D02721" w:rsidRDefault="008A4F0F" w:rsidP="008A4F0F">
      <w:r w:rsidRPr="00D02721">
        <w:t>Сантехник-2000</w:t>
      </w:r>
    </w:p>
    <w:p w:rsidR="008A4F0F" w:rsidRPr="00D02721" w:rsidRDefault="008A4F0F" w:rsidP="008A4F0F">
      <w:r w:rsidRPr="00D02721">
        <w:t>Дворник-2500</w:t>
      </w:r>
    </w:p>
    <w:p w:rsidR="008A4F0F" w:rsidRPr="00D02721" w:rsidRDefault="008A4F0F" w:rsidP="008A4F0F">
      <w:r w:rsidRPr="00D02721">
        <w:t>Уборщица-2300+доплата за мойку окон 500 в год (41,6-ежемесячно)</w:t>
      </w:r>
    </w:p>
    <w:p w:rsidR="008A4F0F" w:rsidRPr="00D02721" w:rsidRDefault="008A4F0F" w:rsidP="008A4F0F">
      <w:r w:rsidRPr="00D02721">
        <w:t>Работник по обслуживанию здания -1000</w:t>
      </w:r>
    </w:p>
    <w:p w:rsidR="008A4F0F" w:rsidRPr="00D02721" w:rsidRDefault="008A4F0F" w:rsidP="008A4F0F">
      <w:r w:rsidRPr="00D02721">
        <w:t>Налоги с ФОТ- 4125</w:t>
      </w:r>
    </w:p>
    <w:p w:rsidR="008A4F0F" w:rsidRPr="00D02721" w:rsidRDefault="008A4F0F" w:rsidP="008A4F0F">
      <w:r w:rsidRPr="00D02721">
        <w:rPr>
          <w:b/>
          <w:u w:val="single"/>
        </w:rPr>
        <w:t>6</w:t>
      </w:r>
      <w:r w:rsidRPr="00D02721">
        <w:rPr>
          <w:b/>
        </w:rPr>
        <w:t>.</w:t>
      </w:r>
      <w:r w:rsidRPr="00D02721">
        <w:t>Затраты на текущий ремонт:</w:t>
      </w:r>
    </w:p>
    <w:p w:rsidR="008A4F0F" w:rsidRPr="00D02721" w:rsidRDefault="008A4F0F" w:rsidP="008A4F0F">
      <w:r w:rsidRPr="00D02721">
        <w:t xml:space="preserve">1. благоустройство придомовой территории (укладка тротуарной плитки, ремонт </w:t>
      </w:r>
      <w:proofErr w:type="spellStart"/>
      <w:r w:rsidRPr="00D02721">
        <w:t>отмостков</w:t>
      </w:r>
      <w:proofErr w:type="spellEnd"/>
      <w:r w:rsidRPr="00D02721">
        <w:t xml:space="preserve">)- 50000 </w:t>
      </w:r>
    </w:p>
    <w:p w:rsidR="008A4F0F" w:rsidRPr="00D02721" w:rsidRDefault="008A4F0F" w:rsidP="008A4F0F">
      <w:r w:rsidRPr="00D02721">
        <w:t xml:space="preserve">2.установка металлической изгороди - 45000 </w:t>
      </w:r>
    </w:p>
    <w:p w:rsidR="008A4F0F" w:rsidRPr="00D02721" w:rsidRDefault="008A4F0F" w:rsidP="008A4F0F">
      <w:r w:rsidRPr="00D02721">
        <w:t>3.замена входной двери в подъезд-13000</w:t>
      </w:r>
    </w:p>
    <w:p w:rsidR="008A4F0F" w:rsidRPr="00D02721" w:rsidRDefault="008A4F0F" w:rsidP="008A4F0F">
      <w:r w:rsidRPr="00D02721">
        <w:t>4штукатурно-малярные работы- 9500</w:t>
      </w:r>
    </w:p>
    <w:p w:rsidR="008A4F0F" w:rsidRPr="00D02721" w:rsidRDefault="008A4F0F" w:rsidP="008A4F0F">
      <w:r w:rsidRPr="00D02721">
        <w:t>5санитарно-технические работы- 10000</w:t>
      </w:r>
    </w:p>
    <w:p w:rsidR="008A4F0F" w:rsidRPr="00D02721" w:rsidRDefault="008A4F0F" w:rsidP="008A4F0F">
      <w:r w:rsidRPr="00D02721">
        <w:t>6.благоустройство подъезда- 10000</w:t>
      </w:r>
    </w:p>
    <w:p w:rsidR="008A4F0F" w:rsidRPr="00D02721" w:rsidRDefault="008A4F0F" w:rsidP="008A4F0F">
      <w:r w:rsidRPr="00D02721">
        <w:t>7.электротехнические работы- 10000</w:t>
      </w:r>
    </w:p>
    <w:p w:rsidR="008A4F0F" w:rsidRPr="00D02721" w:rsidRDefault="008A4F0F" w:rsidP="008A4F0F">
      <w:pPr>
        <w:rPr>
          <w:b/>
        </w:rPr>
      </w:pPr>
      <w:r w:rsidRPr="00D02721">
        <w:rPr>
          <w:b/>
        </w:rPr>
        <w:t>Итого- 139000\11583</w:t>
      </w:r>
    </w:p>
    <w:p w:rsidR="008A4F0F" w:rsidRPr="00D02721" w:rsidRDefault="008A4F0F" w:rsidP="008A4F0F"/>
    <w:p w:rsidR="008A4F0F" w:rsidRPr="00D02721" w:rsidRDefault="008A4F0F" w:rsidP="008A4F0F">
      <w:r w:rsidRPr="00D02721">
        <w:rPr>
          <w:b/>
        </w:rPr>
        <w:t>7.</w:t>
      </w:r>
      <w:r w:rsidRPr="00D02721">
        <w:t>административно-управленические расходы- 500</w:t>
      </w:r>
    </w:p>
    <w:p w:rsidR="008A4F0F" w:rsidRPr="00D02721" w:rsidRDefault="008A4F0F" w:rsidP="008A4F0F"/>
    <w:p w:rsidR="008A4F0F" w:rsidRPr="00D02721" w:rsidRDefault="008A4F0F" w:rsidP="008A4F0F">
      <w:proofErr w:type="gramStart"/>
      <w:r w:rsidRPr="00D02721">
        <w:rPr>
          <w:b/>
          <w:u w:val="single"/>
        </w:rPr>
        <w:t>8.</w:t>
      </w:r>
      <w:r w:rsidRPr="00D02721">
        <w:t>Банковские расходы (договор банковского счета и договор комиссии</w:t>
      </w:r>
      <w:proofErr w:type="gramEnd"/>
    </w:p>
    <w:p w:rsidR="008A4F0F" w:rsidRPr="00D02721" w:rsidRDefault="008A4F0F" w:rsidP="008A4F0F">
      <w:proofErr w:type="gramStart"/>
      <w:r w:rsidRPr="00D02721">
        <w:t xml:space="preserve">С ОАО </w:t>
      </w:r>
      <w:proofErr w:type="spellStart"/>
      <w:r w:rsidRPr="00D02721">
        <w:t>МИнБ</w:t>
      </w:r>
      <w:proofErr w:type="spellEnd"/>
      <w:r w:rsidRPr="00D02721">
        <w:t>)- 1500</w:t>
      </w:r>
      <w:proofErr w:type="gramEnd"/>
    </w:p>
    <w:p w:rsidR="008A4F0F" w:rsidRPr="00D02721" w:rsidRDefault="008A4F0F" w:rsidP="008A4F0F">
      <w:r w:rsidRPr="00D02721">
        <w:t xml:space="preserve">9. накопление на </w:t>
      </w:r>
      <w:proofErr w:type="spellStart"/>
      <w:r w:rsidRPr="00D02721">
        <w:t>кап</w:t>
      </w:r>
      <w:proofErr w:type="gramStart"/>
      <w:r w:rsidRPr="00D02721">
        <w:t>.р</w:t>
      </w:r>
      <w:proofErr w:type="gramEnd"/>
      <w:r w:rsidRPr="00D02721">
        <w:t>емонт</w:t>
      </w:r>
      <w:proofErr w:type="spellEnd"/>
      <w:r w:rsidRPr="00D02721">
        <w:t>- 1929,9 \0,70м.кв</w:t>
      </w:r>
    </w:p>
    <w:p w:rsidR="008A4F0F" w:rsidRPr="00D02721" w:rsidRDefault="008A4F0F" w:rsidP="008A4F0F"/>
    <w:p w:rsidR="008A4F0F" w:rsidRPr="00D02721" w:rsidRDefault="008A4F0F" w:rsidP="008A4F0F">
      <w:r w:rsidRPr="00D02721">
        <w:rPr>
          <w:b/>
        </w:rPr>
        <w:t>Доходы</w:t>
      </w:r>
      <w:proofErr w:type="gramStart"/>
      <w:r w:rsidRPr="00D02721">
        <w:rPr>
          <w:b/>
        </w:rPr>
        <w:t xml:space="preserve"> </w:t>
      </w:r>
      <w:r w:rsidRPr="00D02721">
        <w:t>:</w:t>
      </w:r>
      <w:proofErr w:type="gramEnd"/>
    </w:p>
    <w:p w:rsidR="008A4F0F" w:rsidRPr="00D02721" w:rsidRDefault="008A4F0F" w:rsidP="008A4F0F"/>
    <w:p w:rsidR="008A4F0F" w:rsidRPr="00D02721" w:rsidRDefault="008A4F0F" w:rsidP="008A4F0F">
      <w:r w:rsidRPr="00D02721">
        <w:t>Аренда д-р с ТТК от 01.06.2012 г.-11600\6766</w:t>
      </w:r>
    </w:p>
    <w:p w:rsidR="008A4F0F" w:rsidRPr="00D02721" w:rsidRDefault="008A4F0F" w:rsidP="008A4F0F"/>
    <w:p w:rsidR="008A4F0F" w:rsidRPr="00D02721" w:rsidRDefault="008A4F0F" w:rsidP="008A4F0F">
      <w:r w:rsidRPr="001F6FEA">
        <w:rPr>
          <w:b/>
        </w:rPr>
        <w:t>Расчет тарифа на содержание жилья</w:t>
      </w:r>
      <w:r w:rsidRPr="00D02721">
        <w:t>:</w:t>
      </w:r>
      <w:r>
        <w:t xml:space="preserve"> </w:t>
      </w:r>
      <w:proofErr w:type="gramStart"/>
      <w:r>
        <w:t>(</w:t>
      </w:r>
      <w:r w:rsidRPr="00D02721">
        <w:t xml:space="preserve"> </w:t>
      </w:r>
      <w:proofErr w:type="gramEnd"/>
      <w:r>
        <w:t xml:space="preserve">42934,4-6766) </w:t>
      </w:r>
      <w:r w:rsidRPr="00D02721">
        <w:t xml:space="preserve">/2757 </w:t>
      </w:r>
      <w:proofErr w:type="spellStart"/>
      <w:r w:rsidRPr="00D02721">
        <w:t>м.кв.=</w:t>
      </w:r>
      <w:proofErr w:type="spellEnd"/>
      <w:r w:rsidRPr="00D02721">
        <w:t xml:space="preserve"> 13,08 руб.м.кв.</w:t>
      </w:r>
    </w:p>
    <w:p w:rsidR="009F63E1" w:rsidRPr="008A4F0F" w:rsidRDefault="009F63E1" w:rsidP="008A4F0F"/>
    <w:sectPr w:rsidR="009F63E1" w:rsidRPr="008A4F0F" w:rsidSect="009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A5D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B1035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3F6A03"/>
    <w:rsid w:val="00403161"/>
    <w:rsid w:val="0040729B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A3932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4163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01E3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A4F0F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43B6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4AD0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2012-09-05T07:40:00Z</dcterms:created>
  <dcterms:modified xsi:type="dcterms:W3CDTF">2012-09-05T07:40:00Z</dcterms:modified>
</cp:coreProperties>
</file>