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44" w:rsidRDefault="00387044" w:rsidP="00387044">
      <w:pPr>
        <w:widowControl w:val="0"/>
        <w:autoSpaceDE w:val="0"/>
        <w:autoSpaceDN w:val="0"/>
        <w:adjustRightInd w:val="0"/>
        <w:jc w:val="right"/>
        <w:outlineLvl w:val="0"/>
        <w:rPr>
          <w:sz w:val="24"/>
          <w:szCs w:val="24"/>
        </w:rPr>
      </w:pPr>
      <w:r>
        <w:rPr>
          <w:sz w:val="24"/>
          <w:szCs w:val="24"/>
        </w:rPr>
        <w:t xml:space="preserve">Приложение </w:t>
      </w:r>
    </w:p>
    <w:p w:rsidR="00387044" w:rsidRDefault="00387044" w:rsidP="00387044">
      <w:pPr>
        <w:widowControl w:val="0"/>
        <w:autoSpaceDE w:val="0"/>
        <w:autoSpaceDN w:val="0"/>
        <w:adjustRightInd w:val="0"/>
        <w:jc w:val="right"/>
        <w:outlineLvl w:val="0"/>
        <w:rPr>
          <w:sz w:val="24"/>
          <w:szCs w:val="24"/>
        </w:rPr>
      </w:pPr>
    </w:p>
    <w:p w:rsidR="00387044" w:rsidRPr="00466342" w:rsidRDefault="00387044" w:rsidP="00387044">
      <w:pPr>
        <w:widowControl w:val="0"/>
        <w:autoSpaceDE w:val="0"/>
        <w:autoSpaceDN w:val="0"/>
        <w:adjustRightInd w:val="0"/>
        <w:outlineLvl w:val="0"/>
        <w:rPr>
          <w:sz w:val="24"/>
          <w:szCs w:val="24"/>
        </w:rPr>
      </w:pPr>
      <w:r w:rsidRPr="00466342">
        <w:rPr>
          <w:sz w:val="24"/>
          <w:szCs w:val="24"/>
        </w:rPr>
        <w:t>Зарегистрировано в Минюсте РФ 13 декабря 2011 г. N 22554</w:t>
      </w:r>
    </w:p>
    <w:p w:rsidR="00387044" w:rsidRPr="00466342" w:rsidRDefault="00387044" w:rsidP="00387044">
      <w:pPr>
        <w:widowControl w:val="0"/>
        <w:pBdr>
          <w:top w:val="single" w:sz="6" w:space="0" w:color="auto"/>
        </w:pBdr>
        <w:autoSpaceDE w:val="0"/>
        <w:autoSpaceDN w:val="0"/>
        <w:adjustRightInd w:val="0"/>
        <w:spacing w:before="100" w:after="100"/>
        <w:jc w:val="both"/>
        <w:rPr>
          <w:sz w:val="24"/>
          <w:szCs w:val="24"/>
        </w:rPr>
      </w:pPr>
    </w:p>
    <w:p w:rsidR="00387044" w:rsidRPr="00466342" w:rsidRDefault="00387044" w:rsidP="00387044">
      <w:pPr>
        <w:widowControl w:val="0"/>
        <w:autoSpaceDE w:val="0"/>
        <w:autoSpaceDN w:val="0"/>
        <w:adjustRightInd w:val="0"/>
        <w:rPr>
          <w:sz w:val="24"/>
          <w:szCs w:val="24"/>
        </w:rPr>
      </w:pP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МИНИСТЕРСТВО ЮСТИЦИИ РОССИЙСКОЙ ФЕДЕРАЦИИ</w:t>
      </w:r>
    </w:p>
    <w:p w:rsidR="00387044" w:rsidRPr="00466342" w:rsidRDefault="00387044" w:rsidP="00387044">
      <w:pPr>
        <w:widowControl w:val="0"/>
        <w:autoSpaceDE w:val="0"/>
        <w:autoSpaceDN w:val="0"/>
        <w:adjustRightInd w:val="0"/>
        <w:jc w:val="center"/>
        <w:rPr>
          <w:b/>
          <w:bCs/>
          <w:sz w:val="24"/>
          <w:szCs w:val="24"/>
        </w:rPr>
      </w:pP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ПРИКАЗ</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от 29 ноября 2011 г. N 412</w:t>
      </w:r>
    </w:p>
    <w:p w:rsidR="00387044" w:rsidRPr="00466342" w:rsidRDefault="00387044" w:rsidP="00387044">
      <w:pPr>
        <w:widowControl w:val="0"/>
        <w:autoSpaceDE w:val="0"/>
        <w:autoSpaceDN w:val="0"/>
        <w:adjustRightInd w:val="0"/>
        <w:jc w:val="center"/>
        <w:rPr>
          <w:b/>
          <w:bCs/>
          <w:sz w:val="24"/>
          <w:szCs w:val="24"/>
        </w:rPr>
      </w:pP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ОБ УТВЕРЖДЕНИИ АДМИНИСТРАТИВНОГО РЕГЛАМЕНТА</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ПРЕДОСТАВЛЕНИЯ ГОСУДАРСТВЕННОЙ УСЛУГИ ПО ГОСУДАРСТВЕННОЙ</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РЕГИСТРАЦИИ АКТОВ ГРАЖДАНСКОГО СОСТОЯНИЯ ОРГАНАМИ,</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ОСУЩЕСТВЛЯЮЩИМИ ГОСУДАРСТВЕННУЮ РЕГИСТРАЦИЮ АКТОВ</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ГРАЖДАНСКОГО СОСТОЯНИЯ НА ТЕРРИТОРИИ</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РОССИЙСКОЙ ФЕДЕРАЦИИ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соответствии со </w:t>
      </w:r>
      <w:hyperlink r:id="rId5" w:history="1">
        <w:r w:rsidRPr="00466342">
          <w:rPr>
            <w:color w:val="0000FF"/>
            <w:sz w:val="24"/>
            <w:szCs w:val="24"/>
          </w:rPr>
          <w:t>статьей 4</w:t>
        </w:r>
      </w:hyperlink>
      <w:r w:rsidRPr="00466342">
        <w:rPr>
          <w:sz w:val="24"/>
          <w:szCs w:val="24"/>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6" w:history="1">
        <w:r w:rsidRPr="00466342">
          <w:rPr>
            <w:color w:val="0000FF"/>
            <w:sz w:val="24"/>
            <w:szCs w:val="24"/>
          </w:rPr>
          <w:t>законом</w:t>
        </w:r>
      </w:hyperlink>
      <w:r w:rsidRPr="00466342">
        <w:rPr>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7" w:history="1">
        <w:r w:rsidRPr="00466342">
          <w:rPr>
            <w:color w:val="0000FF"/>
            <w:sz w:val="24"/>
            <w:szCs w:val="24"/>
          </w:rPr>
          <w:t>Постановлением</w:t>
        </w:r>
      </w:hyperlink>
      <w:r w:rsidRPr="00466342">
        <w:rPr>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Утвердить прилагаемый Административный </w:t>
      </w:r>
      <w:hyperlink w:anchor="Par31" w:history="1">
        <w:r w:rsidRPr="00466342">
          <w:rPr>
            <w:color w:val="0000FF"/>
            <w:sz w:val="24"/>
            <w:szCs w:val="24"/>
          </w:rPr>
          <w:t>регламент</w:t>
        </w:r>
      </w:hyperlink>
      <w:r w:rsidRPr="00466342">
        <w:rPr>
          <w:sz w:val="24"/>
          <w:szCs w:val="24"/>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right"/>
        <w:rPr>
          <w:sz w:val="24"/>
          <w:szCs w:val="24"/>
        </w:rPr>
      </w:pPr>
      <w:r w:rsidRPr="00466342">
        <w:rPr>
          <w:sz w:val="24"/>
          <w:szCs w:val="24"/>
        </w:rPr>
        <w:t>Министр</w:t>
      </w:r>
    </w:p>
    <w:p w:rsidR="00387044" w:rsidRPr="00466342" w:rsidRDefault="00387044" w:rsidP="00387044">
      <w:pPr>
        <w:widowControl w:val="0"/>
        <w:autoSpaceDE w:val="0"/>
        <w:autoSpaceDN w:val="0"/>
        <w:adjustRightInd w:val="0"/>
        <w:jc w:val="right"/>
        <w:rPr>
          <w:sz w:val="24"/>
          <w:szCs w:val="24"/>
        </w:rPr>
      </w:pPr>
      <w:r w:rsidRPr="00466342">
        <w:rPr>
          <w:sz w:val="24"/>
          <w:szCs w:val="24"/>
        </w:rPr>
        <w:t>А.В.КОНОВАЛОВ</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right"/>
        <w:outlineLvl w:val="0"/>
        <w:rPr>
          <w:sz w:val="24"/>
          <w:szCs w:val="24"/>
        </w:rPr>
      </w:pPr>
      <w:bookmarkStart w:id="0" w:name="Par26"/>
      <w:bookmarkEnd w:id="0"/>
      <w:r w:rsidRPr="00466342">
        <w:rPr>
          <w:sz w:val="24"/>
          <w:szCs w:val="24"/>
        </w:rPr>
        <w:t>Утвержден</w:t>
      </w:r>
    </w:p>
    <w:p w:rsidR="00387044" w:rsidRPr="00466342" w:rsidRDefault="00387044" w:rsidP="00387044">
      <w:pPr>
        <w:widowControl w:val="0"/>
        <w:autoSpaceDE w:val="0"/>
        <w:autoSpaceDN w:val="0"/>
        <w:adjustRightInd w:val="0"/>
        <w:jc w:val="right"/>
        <w:rPr>
          <w:sz w:val="24"/>
          <w:szCs w:val="24"/>
        </w:rPr>
      </w:pPr>
      <w:r w:rsidRPr="00466342">
        <w:rPr>
          <w:sz w:val="24"/>
          <w:szCs w:val="24"/>
        </w:rPr>
        <w:t>Приказом Министерства юстиции</w:t>
      </w:r>
    </w:p>
    <w:p w:rsidR="00387044" w:rsidRPr="00466342" w:rsidRDefault="00387044" w:rsidP="00387044">
      <w:pPr>
        <w:widowControl w:val="0"/>
        <w:autoSpaceDE w:val="0"/>
        <w:autoSpaceDN w:val="0"/>
        <w:adjustRightInd w:val="0"/>
        <w:jc w:val="right"/>
        <w:rPr>
          <w:sz w:val="24"/>
          <w:szCs w:val="24"/>
        </w:rPr>
      </w:pPr>
      <w:r w:rsidRPr="00466342">
        <w:rPr>
          <w:sz w:val="24"/>
          <w:szCs w:val="24"/>
        </w:rPr>
        <w:t>Российской Федерации</w:t>
      </w:r>
    </w:p>
    <w:p w:rsidR="00387044" w:rsidRPr="00466342" w:rsidRDefault="00387044" w:rsidP="00387044">
      <w:pPr>
        <w:widowControl w:val="0"/>
        <w:autoSpaceDE w:val="0"/>
        <w:autoSpaceDN w:val="0"/>
        <w:adjustRightInd w:val="0"/>
        <w:jc w:val="right"/>
        <w:rPr>
          <w:sz w:val="24"/>
          <w:szCs w:val="24"/>
        </w:rPr>
      </w:pPr>
      <w:r w:rsidRPr="00466342">
        <w:rPr>
          <w:sz w:val="24"/>
          <w:szCs w:val="24"/>
        </w:rPr>
        <w:t>от 29 ноября 2011 г. N 412</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rPr>
          <w:b/>
          <w:bCs/>
          <w:sz w:val="24"/>
          <w:szCs w:val="24"/>
        </w:rPr>
      </w:pPr>
      <w:bookmarkStart w:id="1" w:name="Par31"/>
      <w:bookmarkEnd w:id="1"/>
      <w:r w:rsidRPr="00466342">
        <w:rPr>
          <w:b/>
          <w:bCs/>
          <w:sz w:val="24"/>
          <w:szCs w:val="24"/>
        </w:rPr>
        <w:t>АДМИНИСТРАТИВНЫЙ РЕГЛАМЕНТ</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ПРЕДОСТАВЛЕНИЯ ГОСУДАРСТВЕННОЙ УСЛУГИ ПО ГОСУДАРСТВЕННОЙ</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РЕГИСТРАЦИИ АКТОВ ГРАЖДАНСКОГО СОСТОЯНИЯ ОРГАНАМИ,</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ОСУЩЕСТВЛЯЮЩИМИ ГОСУДАРСТВЕННУЮ РЕГИСТРАЦИЮ АКТОВ</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ГРАЖДАНСКОГО СОСТОЯНИЯ НА ТЕРРИТОРИИ</w:t>
      </w:r>
    </w:p>
    <w:p w:rsidR="00387044" w:rsidRPr="00466342" w:rsidRDefault="00387044" w:rsidP="00387044">
      <w:pPr>
        <w:widowControl w:val="0"/>
        <w:autoSpaceDE w:val="0"/>
        <w:autoSpaceDN w:val="0"/>
        <w:adjustRightInd w:val="0"/>
        <w:jc w:val="center"/>
        <w:rPr>
          <w:b/>
          <w:bCs/>
          <w:sz w:val="24"/>
          <w:szCs w:val="24"/>
        </w:rPr>
      </w:pPr>
      <w:r w:rsidRPr="00466342">
        <w:rPr>
          <w:b/>
          <w:bCs/>
          <w:sz w:val="24"/>
          <w:szCs w:val="24"/>
        </w:rPr>
        <w:t>РОССИЙСКОЙ ФЕДЕРАЦИИ</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jc w:val="center"/>
        <w:outlineLvl w:val="1"/>
        <w:rPr>
          <w:sz w:val="24"/>
          <w:szCs w:val="24"/>
        </w:rPr>
      </w:pPr>
      <w:bookmarkStart w:id="2" w:name="Par38"/>
      <w:bookmarkEnd w:id="2"/>
      <w:r w:rsidRPr="00466342">
        <w:rPr>
          <w:sz w:val="24"/>
          <w:szCs w:val="24"/>
        </w:rPr>
        <w:lastRenderedPageBreak/>
        <w:t>I. Общие положения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2. В соответствии с Федеральным </w:t>
      </w:r>
      <w:hyperlink r:id="rId8" w:history="1">
        <w:r w:rsidRPr="00466342">
          <w:rPr>
            <w:color w:val="0000FF"/>
            <w:sz w:val="24"/>
            <w:szCs w:val="24"/>
          </w:rPr>
          <w:t>законом</w:t>
        </w:r>
      </w:hyperlink>
      <w:r w:rsidRPr="00466342">
        <w:rPr>
          <w:sz w:val="24"/>
          <w:szCs w:val="24"/>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Государственной регистрации в порядке, установленном Федеральным </w:t>
      </w:r>
      <w:hyperlink r:id="rId9" w:history="1">
        <w:r w:rsidRPr="00466342">
          <w:rPr>
            <w:color w:val="0000FF"/>
            <w:sz w:val="24"/>
            <w:szCs w:val="24"/>
          </w:rPr>
          <w:t>законом</w:t>
        </w:r>
      </w:hyperlink>
      <w:r w:rsidRPr="00466342">
        <w:rPr>
          <w:sz w:val="24"/>
          <w:szCs w:val="24"/>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0" w:history="1">
        <w:r w:rsidRPr="00466342">
          <w:rPr>
            <w:color w:val="0000FF"/>
            <w:sz w:val="24"/>
            <w:szCs w:val="24"/>
          </w:rPr>
          <w:t>законом</w:t>
        </w:r>
      </w:hyperlink>
      <w:r w:rsidRPr="00466342">
        <w:rPr>
          <w:sz w:val="24"/>
          <w:szCs w:val="24"/>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Получателями государственной услуги (далее - заявители) являются: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граждане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иностранные граждане;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лица без гражданства;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 также: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при государственной регистрации рождения: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должностное лицо медицинской организации или иной организации, в которой находилась мать во время родов или находится ребенок;</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руководитель медицинской организации, в которой происходили роды или врач которой установил факт рождения мертвого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частнопрактикующий врач - при родах вне медицинской организации, установивший факт рождения мертвого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государственной регистрации смерти: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частнопрактикующий врач, установивший факт смерти ребенка, умершего на первой неделе жизни, - при родах вне медицинской организации;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командир воинской части в случае, если смерть наступила в период прохождения лицом военной службы;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выдаче повторных свидетельств о государственной регистрации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органы управления образованием, опеки и попечительства, комиссии по делам несовершеннолетних и защите их прав;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иные органы и организации в случаях, предусмотренных федеральным законодательством;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органы управления образованием, опеки и попечительства, комиссии по делам несовершеннолетних и защите их прав.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ar861" w:history="1">
        <w:r w:rsidRPr="00466342">
          <w:rPr>
            <w:color w:val="0000FF"/>
            <w:sz w:val="24"/>
            <w:szCs w:val="24"/>
          </w:rPr>
          <w:t>приложении N 1</w:t>
        </w:r>
      </w:hyperlink>
      <w:r w:rsidRPr="00466342">
        <w:rPr>
          <w:sz w:val="24"/>
          <w:szCs w:val="24"/>
        </w:rPr>
        <w:t xml:space="preserve"> к Административному регламенту, а также на официальном сайте Минюста России www.minjust.ru.</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1"/>
        <w:rPr>
          <w:sz w:val="24"/>
          <w:szCs w:val="24"/>
        </w:rPr>
      </w:pPr>
      <w:bookmarkStart w:id="3" w:name="Par73"/>
      <w:bookmarkEnd w:id="3"/>
      <w:r w:rsidRPr="00466342">
        <w:rPr>
          <w:sz w:val="24"/>
          <w:szCs w:val="24"/>
        </w:rPr>
        <w:t>II. Стандарт предоставления государственной услуги</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 w:name="Par75"/>
      <w:bookmarkEnd w:id="4"/>
      <w:r w:rsidRPr="00466342">
        <w:rPr>
          <w:sz w:val="24"/>
          <w:szCs w:val="24"/>
        </w:rPr>
        <w:t>Наименование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5" w:name="Par79"/>
      <w:bookmarkEnd w:id="5"/>
      <w:r w:rsidRPr="00466342">
        <w:rPr>
          <w:sz w:val="24"/>
          <w:szCs w:val="24"/>
        </w:rPr>
        <w:t>Органы, предоставляющие государственную услугу</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1" w:history="1">
        <w:r w:rsidRPr="00466342">
          <w:rPr>
            <w:color w:val="0000FF"/>
            <w:sz w:val="24"/>
            <w:szCs w:val="24"/>
          </w:rPr>
          <w:t>закона</w:t>
        </w:r>
      </w:hyperlink>
      <w:r w:rsidRPr="00466342">
        <w:rPr>
          <w:sz w:val="24"/>
          <w:szCs w:val="24"/>
        </w:rPr>
        <w:t xml:space="preserve"> к месту государственной регистрации актов гражданского состояния или совершения иных юридически значимых действий.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 информационных стендах непосредственно в местах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средствах массовой информации;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раздаточных информационных материалах (брошюрах, буклетах).</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ar861" w:history="1">
        <w:r w:rsidRPr="00466342">
          <w:rPr>
            <w:color w:val="0000FF"/>
            <w:sz w:val="24"/>
            <w:szCs w:val="24"/>
          </w:rPr>
          <w:t>приложении N 1</w:t>
        </w:r>
      </w:hyperlink>
      <w:r w:rsidRPr="00466342">
        <w:rPr>
          <w:sz w:val="24"/>
          <w:szCs w:val="24"/>
        </w:rPr>
        <w:t xml:space="preserve"> к Административному регламенту и размещаются на официальном сайте Минюста России в сети Интернет.</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6" w:name="Par91"/>
      <w:bookmarkEnd w:id="6"/>
      <w:r w:rsidRPr="00466342">
        <w:rPr>
          <w:sz w:val="24"/>
          <w:szCs w:val="24"/>
        </w:rPr>
        <w:t>Результат предоставления государственной услуги</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7" w:name="Par93"/>
      <w:bookmarkEnd w:id="7"/>
      <w:r w:rsidRPr="00466342">
        <w:rPr>
          <w:sz w:val="24"/>
          <w:szCs w:val="24"/>
        </w:rPr>
        <w:t>7. Конечным результатом предоставления государственной услуги является: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2" w:history="1">
        <w:r w:rsidRPr="00466342">
          <w:rPr>
            <w:color w:val="0000FF"/>
            <w:sz w:val="24"/>
            <w:szCs w:val="24"/>
          </w:rPr>
          <w:t>законом</w:t>
        </w:r>
      </w:hyperlink>
      <w:r w:rsidRPr="00466342">
        <w:rPr>
          <w:sz w:val="24"/>
          <w:szCs w:val="24"/>
        </w:rPr>
        <w:t xml:space="preserve">, справки о государственной регистрации акта гражданского состояния) установленной формы либо </w:t>
      </w:r>
      <w:hyperlink r:id="rId13" w:history="1">
        <w:r w:rsidRPr="00466342">
          <w:rPr>
            <w:color w:val="0000FF"/>
            <w:sz w:val="24"/>
            <w:szCs w:val="24"/>
          </w:rPr>
          <w:t>отказ</w:t>
        </w:r>
      </w:hyperlink>
      <w:r w:rsidRPr="00466342">
        <w:rPr>
          <w:sz w:val="24"/>
          <w:szCs w:val="24"/>
        </w:rPr>
        <w:t xml:space="preserve"> в государственной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2) при выдаче документа (повторного свидетельства либо справки), </w:t>
      </w:r>
      <w:r w:rsidRPr="00466342">
        <w:rPr>
          <w:sz w:val="24"/>
          <w:szCs w:val="24"/>
        </w:rPr>
        <w:lastRenderedPageBreak/>
        <w:t>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при аннулировании записи акта гражданского состояния - аннулирование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8" w:name="Par100"/>
      <w:bookmarkEnd w:id="8"/>
      <w:r w:rsidRPr="00466342">
        <w:rPr>
          <w:sz w:val="24"/>
          <w:szCs w:val="24"/>
        </w:rPr>
        <w:t>Сроки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w:t>
      </w:r>
      <w:hyperlink r:id="rId14" w:history="1">
        <w:r w:rsidRPr="00466342">
          <w:rPr>
            <w:color w:val="0000FF"/>
            <w:sz w:val="24"/>
            <w:szCs w:val="24"/>
          </w:rPr>
          <w:t>записи</w:t>
        </w:r>
      </w:hyperlink>
      <w:r w:rsidRPr="00466342">
        <w:rPr>
          <w:sz w:val="24"/>
          <w:szCs w:val="24"/>
        </w:rPr>
        <w:t xml:space="preserve">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5" w:history="1">
        <w:r w:rsidRPr="00466342">
          <w:rPr>
            <w:color w:val="0000FF"/>
            <w:sz w:val="24"/>
            <w:szCs w:val="24"/>
          </w:rPr>
          <w:t>статья 53</w:t>
        </w:r>
      </w:hyperlink>
      <w:r w:rsidRPr="00466342">
        <w:rPr>
          <w:sz w:val="24"/>
          <w:szCs w:val="24"/>
        </w:rPr>
        <w:t xml:space="preserve"> Федерального закона).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11. </w:t>
      </w:r>
      <w:hyperlink r:id="rId16" w:history="1">
        <w:r w:rsidRPr="00466342">
          <w:rPr>
            <w:color w:val="0000FF"/>
            <w:sz w:val="24"/>
            <w:szCs w:val="24"/>
          </w:rPr>
          <w:t>Заявление</w:t>
        </w:r>
      </w:hyperlink>
      <w:r w:rsidRPr="00466342">
        <w:rPr>
          <w:sz w:val="24"/>
          <w:szCs w:val="24"/>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7" w:history="1">
        <w:r w:rsidRPr="00466342">
          <w:rPr>
            <w:color w:val="0000FF"/>
            <w:sz w:val="24"/>
            <w:szCs w:val="24"/>
          </w:rPr>
          <w:t>законом</w:t>
        </w:r>
      </w:hyperlink>
      <w:r w:rsidRPr="00466342">
        <w:rPr>
          <w:sz w:val="24"/>
          <w:szCs w:val="24"/>
        </w:rPr>
        <w:t xml:space="preserve"> для восстановления записей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18" w:history="1">
        <w:r w:rsidRPr="00466342">
          <w:rPr>
            <w:color w:val="0000FF"/>
            <w:sz w:val="24"/>
            <w:szCs w:val="24"/>
          </w:rPr>
          <w:t>законом</w:t>
        </w:r>
      </w:hyperlink>
      <w:r w:rsidRPr="00466342">
        <w:rPr>
          <w:sz w:val="24"/>
          <w:szCs w:val="24"/>
        </w:rPr>
        <w:t xml:space="preserve"> для внесения исправлений и изменений в записи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19" w:history="1">
        <w:r w:rsidRPr="00466342">
          <w:rPr>
            <w:color w:val="0000FF"/>
            <w:sz w:val="24"/>
            <w:szCs w:val="24"/>
          </w:rPr>
          <w:t>законом</w:t>
        </w:r>
      </w:hyperlink>
      <w:r w:rsidRPr="00466342">
        <w:rPr>
          <w:sz w:val="24"/>
          <w:szCs w:val="24"/>
        </w:rPr>
        <w:t>, приостанавливается до решения вопроса о восстановлении либо об исправлении или изменении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12. </w:t>
      </w:r>
      <w:hyperlink r:id="rId20" w:history="1">
        <w:r w:rsidRPr="00466342">
          <w:rPr>
            <w:color w:val="0000FF"/>
            <w:sz w:val="24"/>
            <w:szCs w:val="24"/>
          </w:rPr>
          <w:t>Заявление</w:t>
        </w:r>
      </w:hyperlink>
      <w:r w:rsidRPr="00466342">
        <w:rPr>
          <w:sz w:val="24"/>
          <w:szCs w:val="24"/>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Сроки прохождения отдельных административных процедур предоставления государственной услуги приведены в </w:t>
      </w:r>
      <w:hyperlink w:anchor="Par468" w:history="1">
        <w:r w:rsidRPr="00466342">
          <w:rPr>
            <w:color w:val="0000FF"/>
            <w:sz w:val="24"/>
            <w:szCs w:val="24"/>
          </w:rPr>
          <w:t>разделе III</w:t>
        </w:r>
      </w:hyperlink>
      <w:r w:rsidRPr="00466342">
        <w:rPr>
          <w:sz w:val="24"/>
          <w:szCs w:val="24"/>
        </w:rPr>
        <w:t xml:space="preserve"> "Административные процедуры".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9" w:name="Par121"/>
      <w:bookmarkEnd w:id="9"/>
      <w:r w:rsidRPr="00466342">
        <w:rPr>
          <w:sz w:val="24"/>
          <w:szCs w:val="24"/>
        </w:rPr>
        <w:t>Правовые основания для предоставления</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государственной услуги</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15. Предоставление государственной услуги осуществляется в соответствии со следующими нормативными правовыми актами:</w:t>
      </w:r>
    </w:p>
    <w:p w:rsidR="00387044" w:rsidRPr="00466342" w:rsidRDefault="00387044" w:rsidP="00387044">
      <w:pPr>
        <w:widowControl w:val="0"/>
        <w:autoSpaceDE w:val="0"/>
        <w:autoSpaceDN w:val="0"/>
        <w:adjustRightInd w:val="0"/>
        <w:ind w:firstLine="540"/>
        <w:jc w:val="both"/>
        <w:rPr>
          <w:sz w:val="24"/>
          <w:szCs w:val="24"/>
        </w:rPr>
      </w:pPr>
      <w:hyperlink r:id="rId21" w:history="1">
        <w:r w:rsidRPr="00466342">
          <w:rPr>
            <w:color w:val="0000FF"/>
            <w:sz w:val="24"/>
            <w:szCs w:val="24"/>
          </w:rPr>
          <w:t>Конституцией</w:t>
        </w:r>
      </w:hyperlink>
      <w:r w:rsidRPr="00466342">
        <w:rPr>
          <w:sz w:val="24"/>
          <w:szCs w:val="24"/>
        </w:rPr>
        <w:t xml:space="preserve">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международными договорами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Федеральным конституционным </w:t>
      </w:r>
      <w:hyperlink r:id="rId22" w:history="1">
        <w:r w:rsidRPr="00466342">
          <w:rPr>
            <w:color w:val="0000FF"/>
            <w:sz w:val="24"/>
            <w:szCs w:val="24"/>
          </w:rPr>
          <w:t>законом</w:t>
        </w:r>
      </w:hyperlink>
      <w:r w:rsidRPr="00466342">
        <w:rPr>
          <w:sz w:val="24"/>
          <w:szCs w:val="24"/>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387044" w:rsidRPr="00466342" w:rsidRDefault="00387044" w:rsidP="00387044">
      <w:pPr>
        <w:widowControl w:val="0"/>
        <w:autoSpaceDE w:val="0"/>
        <w:autoSpaceDN w:val="0"/>
        <w:adjustRightInd w:val="0"/>
        <w:ind w:firstLine="540"/>
        <w:jc w:val="both"/>
        <w:rPr>
          <w:sz w:val="24"/>
          <w:szCs w:val="24"/>
        </w:rPr>
      </w:pPr>
      <w:hyperlink r:id="rId23" w:history="1">
        <w:r w:rsidRPr="00466342">
          <w:rPr>
            <w:color w:val="0000FF"/>
            <w:sz w:val="24"/>
            <w:szCs w:val="24"/>
          </w:rPr>
          <w:t>частью первой</w:t>
        </w:r>
      </w:hyperlink>
      <w:r w:rsidRPr="00466342">
        <w:rPr>
          <w:sz w:val="24"/>
          <w:szCs w:val="24"/>
        </w:rPr>
        <w:t xml:space="preserve"> Гражданского кодекса Российской Федерации (Собрание </w:t>
      </w:r>
      <w:r w:rsidRPr="00466342">
        <w:rPr>
          <w:sz w:val="24"/>
          <w:szCs w:val="24"/>
        </w:rPr>
        <w:lastRenderedPageBreak/>
        <w:t>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Семейным </w:t>
      </w:r>
      <w:hyperlink r:id="rId24" w:history="1">
        <w:r w:rsidRPr="00466342">
          <w:rPr>
            <w:color w:val="0000FF"/>
            <w:sz w:val="24"/>
            <w:szCs w:val="24"/>
          </w:rPr>
          <w:t>кодексом</w:t>
        </w:r>
      </w:hyperlink>
      <w:r w:rsidRPr="00466342">
        <w:rPr>
          <w:sz w:val="24"/>
          <w:szCs w:val="24"/>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387044" w:rsidRPr="00466342" w:rsidRDefault="00387044" w:rsidP="00387044">
      <w:pPr>
        <w:widowControl w:val="0"/>
        <w:autoSpaceDE w:val="0"/>
        <w:autoSpaceDN w:val="0"/>
        <w:adjustRightInd w:val="0"/>
        <w:ind w:firstLine="540"/>
        <w:jc w:val="both"/>
        <w:rPr>
          <w:sz w:val="24"/>
          <w:szCs w:val="24"/>
        </w:rPr>
      </w:pPr>
      <w:hyperlink r:id="rId25" w:history="1">
        <w:r w:rsidRPr="00466342">
          <w:rPr>
            <w:color w:val="0000FF"/>
            <w:sz w:val="24"/>
            <w:szCs w:val="24"/>
          </w:rPr>
          <w:t>главой 25.3</w:t>
        </w:r>
      </w:hyperlink>
      <w:r w:rsidRPr="00466342">
        <w:rPr>
          <w:sz w:val="24"/>
          <w:szCs w:val="24"/>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Федеральным </w:t>
      </w:r>
      <w:hyperlink r:id="rId26" w:history="1">
        <w:r w:rsidRPr="00466342">
          <w:rPr>
            <w:color w:val="0000FF"/>
            <w:sz w:val="24"/>
            <w:szCs w:val="24"/>
          </w:rPr>
          <w:t>законом</w:t>
        </w:r>
      </w:hyperlink>
      <w:r w:rsidRPr="00466342">
        <w:rPr>
          <w:sz w:val="24"/>
          <w:szCs w:val="24"/>
        </w:rPr>
        <w:t xml:space="preserve"> от 15 ноября 1997 г. N 143-ФЗ "Об актах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Федеральным </w:t>
      </w:r>
      <w:hyperlink r:id="rId27" w:history="1">
        <w:r w:rsidRPr="00466342">
          <w:rPr>
            <w:color w:val="0000FF"/>
            <w:sz w:val="24"/>
            <w:szCs w:val="24"/>
          </w:rPr>
          <w:t>законом</w:t>
        </w:r>
      </w:hyperlink>
      <w:r w:rsidRPr="00466342">
        <w:rPr>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Федеральным </w:t>
      </w:r>
      <w:hyperlink r:id="rId28" w:history="1">
        <w:r w:rsidRPr="00466342">
          <w:rPr>
            <w:color w:val="0000FF"/>
            <w:sz w:val="24"/>
            <w:szCs w:val="24"/>
          </w:rPr>
          <w:t>законом</w:t>
        </w:r>
      </w:hyperlink>
      <w:r w:rsidRPr="00466342">
        <w:rPr>
          <w:sz w:val="24"/>
          <w:szCs w:val="24"/>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Федеральным </w:t>
      </w:r>
      <w:hyperlink r:id="rId29" w:history="1">
        <w:r w:rsidRPr="00466342">
          <w:rPr>
            <w:color w:val="0000FF"/>
            <w:sz w:val="24"/>
            <w:szCs w:val="24"/>
          </w:rPr>
          <w:t>законом</w:t>
        </w:r>
      </w:hyperlink>
      <w:r w:rsidRPr="00466342">
        <w:rPr>
          <w:sz w:val="24"/>
          <w:szCs w:val="24"/>
        </w:rPr>
        <w:t xml:space="preserve"> от 27 июля 2010 г. N 210-ФЗ "Об организации предоставления государственных и муниципальных услуг";</w:t>
      </w:r>
    </w:p>
    <w:p w:rsidR="00387044" w:rsidRPr="00466342" w:rsidRDefault="00387044" w:rsidP="00387044">
      <w:pPr>
        <w:widowControl w:val="0"/>
        <w:autoSpaceDE w:val="0"/>
        <w:autoSpaceDN w:val="0"/>
        <w:adjustRightInd w:val="0"/>
        <w:ind w:firstLine="540"/>
        <w:jc w:val="both"/>
        <w:rPr>
          <w:sz w:val="24"/>
          <w:szCs w:val="24"/>
        </w:rPr>
      </w:pPr>
      <w:hyperlink r:id="rId30" w:history="1">
        <w:r w:rsidRPr="00466342">
          <w:rPr>
            <w:color w:val="0000FF"/>
            <w:sz w:val="24"/>
            <w:szCs w:val="24"/>
          </w:rPr>
          <w:t>Указом</w:t>
        </w:r>
      </w:hyperlink>
      <w:r w:rsidRPr="00466342">
        <w:rPr>
          <w:sz w:val="24"/>
          <w:szCs w:val="24"/>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387044" w:rsidRPr="00466342" w:rsidRDefault="00387044" w:rsidP="00387044">
      <w:pPr>
        <w:widowControl w:val="0"/>
        <w:autoSpaceDE w:val="0"/>
        <w:autoSpaceDN w:val="0"/>
        <w:adjustRightInd w:val="0"/>
        <w:ind w:firstLine="540"/>
        <w:jc w:val="both"/>
        <w:rPr>
          <w:sz w:val="24"/>
          <w:szCs w:val="24"/>
        </w:rPr>
      </w:pPr>
      <w:hyperlink r:id="rId31" w:history="1">
        <w:r w:rsidRPr="00466342">
          <w:rPr>
            <w:color w:val="0000FF"/>
            <w:sz w:val="24"/>
            <w:szCs w:val="24"/>
          </w:rPr>
          <w:t>Постановлением</w:t>
        </w:r>
      </w:hyperlink>
      <w:r w:rsidRPr="00466342">
        <w:rPr>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387044" w:rsidRPr="00466342" w:rsidRDefault="00387044" w:rsidP="00387044">
      <w:pPr>
        <w:widowControl w:val="0"/>
        <w:autoSpaceDE w:val="0"/>
        <w:autoSpaceDN w:val="0"/>
        <w:adjustRightInd w:val="0"/>
        <w:ind w:firstLine="540"/>
        <w:jc w:val="both"/>
        <w:rPr>
          <w:sz w:val="24"/>
          <w:szCs w:val="24"/>
        </w:rPr>
      </w:pPr>
      <w:hyperlink r:id="rId32" w:history="1">
        <w:r w:rsidRPr="00466342">
          <w:rPr>
            <w:color w:val="0000FF"/>
            <w:sz w:val="24"/>
            <w:szCs w:val="24"/>
          </w:rPr>
          <w:t>Постановлением</w:t>
        </w:r>
      </w:hyperlink>
      <w:r w:rsidRPr="00466342">
        <w:rPr>
          <w:sz w:val="24"/>
          <w:szCs w:val="24"/>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387044" w:rsidRPr="00466342" w:rsidRDefault="00387044" w:rsidP="00387044">
      <w:pPr>
        <w:widowControl w:val="0"/>
        <w:autoSpaceDE w:val="0"/>
        <w:autoSpaceDN w:val="0"/>
        <w:adjustRightInd w:val="0"/>
        <w:ind w:firstLine="540"/>
        <w:jc w:val="both"/>
        <w:rPr>
          <w:sz w:val="24"/>
          <w:szCs w:val="24"/>
        </w:rPr>
      </w:pPr>
      <w:hyperlink r:id="rId33" w:history="1">
        <w:r w:rsidRPr="00466342">
          <w:rPr>
            <w:color w:val="0000FF"/>
            <w:sz w:val="24"/>
            <w:szCs w:val="24"/>
          </w:rPr>
          <w:t>Постановлением</w:t>
        </w:r>
      </w:hyperlink>
      <w:r w:rsidRPr="00466342">
        <w:rPr>
          <w:sz w:val="24"/>
          <w:szCs w:val="24"/>
        </w:rPr>
        <w:t xml:space="preserve"> Правительства Российской Федерации от 31 октября 1998 г. N 1274 "Об утверждении форм бланков заявлений о государственной регистрации актов </w:t>
      </w:r>
      <w:r w:rsidRPr="00466342">
        <w:rPr>
          <w:sz w:val="24"/>
          <w:szCs w:val="24"/>
        </w:rPr>
        <w:lastRenderedPageBreak/>
        <w:t>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387044" w:rsidRPr="00466342" w:rsidRDefault="00387044" w:rsidP="00387044">
      <w:pPr>
        <w:widowControl w:val="0"/>
        <w:autoSpaceDE w:val="0"/>
        <w:autoSpaceDN w:val="0"/>
        <w:adjustRightInd w:val="0"/>
        <w:ind w:firstLine="540"/>
        <w:jc w:val="both"/>
        <w:rPr>
          <w:sz w:val="24"/>
          <w:szCs w:val="24"/>
        </w:rPr>
      </w:pPr>
      <w:hyperlink r:id="rId34" w:history="1">
        <w:r w:rsidRPr="00466342">
          <w:rPr>
            <w:color w:val="0000FF"/>
            <w:sz w:val="24"/>
            <w:szCs w:val="24"/>
          </w:rPr>
          <w:t>Постановлением</w:t>
        </w:r>
      </w:hyperlink>
      <w:r w:rsidRPr="00466342">
        <w:rPr>
          <w:sz w:val="24"/>
          <w:szCs w:val="24"/>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387044" w:rsidRPr="00466342" w:rsidRDefault="00387044" w:rsidP="00387044">
      <w:pPr>
        <w:widowControl w:val="0"/>
        <w:autoSpaceDE w:val="0"/>
        <w:autoSpaceDN w:val="0"/>
        <w:adjustRightInd w:val="0"/>
        <w:ind w:firstLine="540"/>
        <w:jc w:val="both"/>
        <w:rPr>
          <w:sz w:val="24"/>
          <w:szCs w:val="24"/>
        </w:rPr>
      </w:pPr>
      <w:hyperlink r:id="rId35" w:history="1">
        <w:r w:rsidRPr="00466342">
          <w:rPr>
            <w:color w:val="0000FF"/>
            <w:sz w:val="24"/>
            <w:szCs w:val="24"/>
          </w:rPr>
          <w:t>Постановлением</w:t>
        </w:r>
      </w:hyperlink>
      <w:r w:rsidRPr="00466342">
        <w:rPr>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387044" w:rsidRPr="00466342" w:rsidRDefault="00387044" w:rsidP="00387044">
      <w:pPr>
        <w:widowControl w:val="0"/>
        <w:autoSpaceDE w:val="0"/>
        <w:autoSpaceDN w:val="0"/>
        <w:adjustRightInd w:val="0"/>
        <w:ind w:firstLine="540"/>
        <w:jc w:val="both"/>
        <w:rPr>
          <w:sz w:val="24"/>
          <w:szCs w:val="24"/>
        </w:rPr>
      </w:pPr>
      <w:hyperlink r:id="rId36" w:history="1">
        <w:r w:rsidRPr="00466342">
          <w:rPr>
            <w:color w:val="0000FF"/>
            <w:sz w:val="24"/>
            <w:szCs w:val="24"/>
          </w:rPr>
          <w:t>распоряжением</w:t>
        </w:r>
      </w:hyperlink>
      <w:r w:rsidRPr="00466342">
        <w:rPr>
          <w:sz w:val="24"/>
          <w:szCs w:val="24"/>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387044" w:rsidRPr="00466342" w:rsidRDefault="00387044" w:rsidP="00387044">
      <w:pPr>
        <w:widowControl w:val="0"/>
        <w:autoSpaceDE w:val="0"/>
        <w:autoSpaceDN w:val="0"/>
        <w:adjustRightInd w:val="0"/>
        <w:ind w:firstLine="540"/>
        <w:jc w:val="both"/>
        <w:rPr>
          <w:sz w:val="24"/>
          <w:szCs w:val="24"/>
        </w:rPr>
      </w:pPr>
      <w:hyperlink r:id="rId37" w:history="1">
        <w:r w:rsidRPr="00466342">
          <w:rPr>
            <w:color w:val="0000FF"/>
            <w:sz w:val="24"/>
            <w:szCs w:val="24"/>
          </w:rPr>
          <w:t>Приказом</w:t>
        </w:r>
      </w:hyperlink>
      <w:r w:rsidRPr="00466342">
        <w:rPr>
          <w:sz w:val="24"/>
          <w:szCs w:val="24"/>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387044" w:rsidRPr="00466342" w:rsidRDefault="00387044" w:rsidP="00387044">
      <w:pPr>
        <w:widowControl w:val="0"/>
        <w:autoSpaceDE w:val="0"/>
        <w:autoSpaceDN w:val="0"/>
        <w:adjustRightInd w:val="0"/>
        <w:ind w:firstLine="540"/>
        <w:jc w:val="both"/>
        <w:rPr>
          <w:sz w:val="24"/>
          <w:szCs w:val="24"/>
        </w:rPr>
      </w:pPr>
      <w:hyperlink r:id="rId38" w:history="1">
        <w:r w:rsidRPr="00466342">
          <w:rPr>
            <w:color w:val="0000FF"/>
            <w:sz w:val="24"/>
            <w:szCs w:val="24"/>
          </w:rPr>
          <w:t>Приказом</w:t>
        </w:r>
      </w:hyperlink>
      <w:r w:rsidRPr="00466342">
        <w:rPr>
          <w:sz w:val="24"/>
          <w:szCs w:val="24"/>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387044" w:rsidRPr="00466342" w:rsidRDefault="00387044" w:rsidP="00387044">
      <w:pPr>
        <w:widowControl w:val="0"/>
        <w:autoSpaceDE w:val="0"/>
        <w:autoSpaceDN w:val="0"/>
        <w:adjustRightInd w:val="0"/>
        <w:ind w:firstLine="540"/>
        <w:jc w:val="both"/>
        <w:rPr>
          <w:sz w:val="24"/>
          <w:szCs w:val="24"/>
        </w:rPr>
      </w:pPr>
      <w:hyperlink r:id="rId39" w:history="1">
        <w:r w:rsidRPr="00466342">
          <w:rPr>
            <w:color w:val="0000FF"/>
            <w:sz w:val="24"/>
            <w:szCs w:val="24"/>
          </w:rPr>
          <w:t>Приказом</w:t>
        </w:r>
      </w:hyperlink>
      <w:r w:rsidRPr="00466342">
        <w:rPr>
          <w:sz w:val="24"/>
          <w:szCs w:val="24"/>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10" w:name="Par147"/>
      <w:bookmarkEnd w:id="10"/>
      <w:r w:rsidRPr="00466342">
        <w:rPr>
          <w:sz w:val="24"/>
          <w:szCs w:val="24"/>
        </w:rPr>
        <w:t>Перечень документов, необходимых для предоставления</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государственной услуги, и порядок их представления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16. Для предоставления государственной услуги заявителем лично представляются документы, предусмотренные Федеральным </w:t>
      </w:r>
      <w:hyperlink r:id="rId40" w:history="1">
        <w:r w:rsidRPr="00466342">
          <w:rPr>
            <w:color w:val="0000FF"/>
            <w:sz w:val="24"/>
            <w:szCs w:val="24"/>
          </w:rPr>
          <w:t>законом</w:t>
        </w:r>
      </w:hyperlink>
      <w:r w:rsidRPr="00466342">
        <w:rPr>
          <w:sz w:val="24"/>
          <w:szCs w:val="24"/>
        </w:rPr>
        <w:t xml:space="preserve"> для государственной регистрации конкретного вида акта гражданского состояния или совершения иного юридически </w:t>
      </w:r>
      <w:r w:rsidRPr="00466342">
        <w:rPr>
          <w:sz w:val="24"/>
          <w:szCs w:val="24"/>
        </w:rPr>
        <w:lastRenderedPageBreak/>
        <w:t xml:space="preserve">значимого действия. В случаях, установленных Федеральным </w:t>
      </w:r>
      <w:hyperlink r:id="rId41" w:history="1">
        <w:r w:rsidRPr="00466342">
          <w:rPr>
            <w:color w:val="0000FF"/>
            <w:sz w:val="24"/>
            <w:szCs w:val="24"/>
          </w:rPr>
          <w:t>законом</w:t>
        </w:r>
      </w:hyperlink>
      <w:r w:rsidRPr="00466342">
        <w:rPr>
          <w:sz w:val="24"/>
          <w:szCs w:val="24"/>
        </w:rPr>
        <w:t>, данные документы могут быть предоставлены уполномоченным лицом.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Документы, предусмотренные Федеральным </w:t>
      </w:r>
      <w:hyperlink r:id="rId42" w:history="1">
        <w:r w:rsidRPr="00466342">
          <w:rPr>
            <w:color w:val="0000FF"/>
            <w:sz w:val="24"/>
            <w:szCs w:val="24"/>
          </w:rPr>
          <w:t>законом</w:t>
        </w:r>
      </w:hyperlink>
      <w:r w:rsidRPr="00466342">
        <w:rPr>
          <w:sz w:val="24"/>
          <w:szCs w:val="24"/>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заявление установленной формы (в случае обязательной подачи заявления в письменной форме). </w:t>
      </w:r>
      <w:hyperlink r:id="rId43" w:history="1">
        <w:r w:rsidRPr="00466342">
          <w:rPr>
            <w:color w:val="0000FF"/>
            <w:sz w:val="24"/>
            <w:szCs w:val="24"/>
          </w:rPr>
          <w:t>Формы бланков</w:t>
        </w:r>
      </w:hyperlink>
      <w:r w:rsidRPr="00466342">
        <w:rPr>
          <w:sz w:val="24"/>
          <w:szCs w:val="24"/>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4" w:history="1">
        <w:r w:rsidRPr="00466342">
          <w:rPr>
            <w:color w:val="0000FF"/>
            <w:sz w:val="24"/>
            <w:szCs w:val="24"/>
          </w:rPr>
          <w:t>законом</w:t>
        </w:r>
      </w:hyperlink>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подтверждающий полномочия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подтверждающий полномочия представителя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5" w:history="1">
        <w:r w:rsidRPr="00466342">
          <w:rPr>
            <w:color w:val="0000FF"/>
            <w:sz w:val="24"/>
            <w:szCs w:val="24"/>
          </w:rPr>
          <w:t>кодексом</w:t>
        </w:r>
      </w:hyperlink>
      <w:r w:rsidRPr="00466342">
        <w:rPr>
          <w:sz w:val="24"/>
          <w:szCs w:val="24"/>
        </w:rPr>
        <w:t xml:space="preserve">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иные документы, перечень которых установлен Федеральным </w:t>
      </w:r>
      <w:hyperlink r:id="rId46" w:history="1">
        <w:r w:rsidRPr="00466342">
          <w:rPr>
            <w:color w:val="0000FF"/>
            <w:sz w:val="24"/>
            <w:szCs w:val="24"/>
          </w:rPr>
          <w:t>законом</w:t>
        </w:r>
      </w:hyperlink>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Запрещается истребование документов и информации, не предусмотренных Семейным </w:t>
      </w:r>
      <w:hyperlink r:id="rId47" w:history="1">
        <w:r w:rsidRPr="00466342">
          <w:rPr>
            <w:color w:val="0000FF"/>
            <w:sz w:val="24"/>
            <w:szCs w:val="24"/>
          </w:rPr>
          <w:t>кодексом</w:t>
        </w:r>
      </w:hyperlink>
      <w:r w:rsidRPr="00466342">
        <w:rPr>
          <w:sz w:val="24"/>
          <w:szCs w:val="24"/>
        </w:rPr>
        <w:t xml:space="preserve"> Российской Федерации и Федеральным </w:t>
      </w:r>
      <w:hyperlink r:id="rId48" w:history="1">
        <w:r w:rsidRPr="00466342">
          <w:rPr>
            <w:color w:val="0000FF"/>
            <w:sz w:val="24"/>
            <w:szCs w:val="24"/>
          </w:rPr>
          <w:t>законом</w:t>
        </w:r>
      </w:hyperlink>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18. В качестве документа, удостоверяющего личность, заявителем может представляться: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вид на жительство (в отношении лица без гражданства);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19. Заявители вправе представлять документы, подтверждающие содержание норм </w:t>
      </w:r>
      <w:r w:rsidRPr="00466342">
        <w:rPr>
          <w:sz w:val="24"/>
          <w:szCs w:val="24"/>
        </w:rPr>
        <w:lastRenderedPageBreak/>
        <w:t>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20. Органы, предоставляющие государственные услуги, не вправе требовать от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11" w:name="Par176"/>
      <w:bookmarkEnd w:id="11"/>
      <w:r w:rsidRPr="00466342">
        <w:rPr>
          <w:sz w:val="24"/>
          <w:szCs w:val="24"/>
        </w:rPr>
        <w:t>Государственная регистрация рождения</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12" w:name="Par178"/>
      <w:bookmarkEnd w:id="12"/>
      <w:r w:rsidRPr="00466342">
        <w:rPr>
          <w:sz w:val="24"/>
          <w:szCs w:val="24"/>
        </w:rPr>
        <w:t>21. Для государственной регистрации рождения заявители представляют: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 </w:t>
      </w:r>
      <w:hyperlink r:id="rId49" w:history="1">
        <w:r w:rsidRPr="00466342">
          <w:rPr>
            <w:color w:val="0000FF"/>
            <w:sz w:val="24"/>
            <w:szCs w:val="24"/>
          </w:rPr>
          <w:t>заявление</w:t>
        </w:r>
      </w:hyperlink>
      <w:r w:rsidRPr="00466342">
        <w:rPr>
          <w:sz w:val="24"/>
          <w:szCs w:val="24"/>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Заявление о рождении ребенка, достигшего совершеннолетия, представляется самим совершеннолетним ребенком.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Заявление о рождении ребенка должно быть сделано не позднее чем через месяц со дня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один из следующих документов, являющихся основанием для государственной регистрации рождения: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w:t>
      </w:r>
      <w:hyperlink r:id="rId50" w:history="1">
        <w:r w:rsidRPr="00466342">
          <w:rPr>
            <w:color w:val="0000FF"/>
            <w:sz w:val="24"/>
            <w:szCs w:val="24"/>
          </w:rPr>
          <w:t>документ</w:t>
        </w:r>
      </w:hyperlink>
      <w:r w:rsidRPr="00466342">
        <w:rPr>
          <w:sz w:val="24"/>
          <w:szCs w:val="24"/>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w:t>
      </w:r>
      <w:hyperlink r:id="rId51" w:history="1">
        <w:r w:rsidRPr="00466342">
          <w:rPr>
            <w:color w:val="0000FF"/>
            <w:sz w:val="24"/>
            <w:szCs w:val="24"/>
          </w:rPr>
          <w:t>документ</w:t>
        </w:r>
      </w:hyperlink>
      <w:r w:rsidRPr="00466342">
        <w:rPr>
          <w:sz w:val="24"/>
          <w:szCs w:val="24"/>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w:t>
      </w:r>
      <w:hyperlink r:id="rId52" w:history="1">
        <w:r w:rsidRPr="00466342">
          <w:rPr>
            <w:color w:val="0000FF"/>
            <w:sz w:val="24"/>
            <w:szCs w:val="24"/>
          </w:rPr>
          <w:t>заявление</w:t>
        </w:r>
      </w:hyperlink>
      <w:r w:rsidRPr="00466342">
        <w:rPr>
          <w:sz w:val="24"/>
          <w:szCs w:val="24"/>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3" w:history="1">
        <w:r w:rsidRPr="00466342">
          <w:rPr>
            <w:color w:val="0000FF"/>
            <w:sz w:val="24"/>
            <w:szCs w:val="24"/>
          </w:rPr>
          <w:t>формы</w:t>
        </w:r>
      </w:hyperlink>
      <w:r w:rsidRPr="00466342">
        <w:rPr>
          <w:sz w:val="24"/>
          <w:szCs w:val="24"/>
        </w:rPr>
        <w:t xml:space="preserve"> о рождении);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документ установленной </w:t>
      </w:r>
      <w:hyperlink r:id="rId54" w:history="1">
        <w:r w:rsidRPr="00466342">
          <w:rPr>
            <w:color w:val="0000FF"/>
            <w:sz w:val="24"/>
            <w:szCs w:val="24"/>
          </w:rPr>
          <w:t>формы</w:t>
        </w:r>
      </w:hyperlink>
      <w:r w:rsidRPr="00466342">
        <w:rPr>
          <w:sz w:val="24"/>
          <w:szCs w:val="24"/>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документы, удостоверяющие личности родителей (одного из родителей);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 документы, являющиеся основанием для внесения сведений об отце в запись акта о рождении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свидетельство о заключении брака родителей либо свидетельство об установлении отцовства;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22. При государственной регистрации рождения найденного (подкинутого) ребенка должны быть представлены:</w:t>
      </w:r>
    </w:p>
    <w:p w:rsidR="00387044" w:rsidRPr="00466342" w:rsidRDefault="00387044" w:rsidP="00387044">
      <w:pPr>
        <w:widowControl w:val="0"/>
        <w:autoSpaceDE w:val="0"/>
        <w:autoSpaceDN w:val="0"/>
        <w:adjustRightInd w:val="0"/>
        <w:ind w:firstLine="540"/>
        <w:jc w:val="both"/>
        <w:rPr>
          <w:sz w:val="24"/>
          <w:szCs w:val="24"/>
        </w:rPr>
      </w:pPr>
      <w:hyperlink r:id="rId55" w:history="1">
        <w:r w:rsidRPr="00466342">
          <w:rPr>
            <w:color w:val="0000FF"/>
            <w:sz w:val="24"/>
            <w:szCs w:val="24"/>
          </w:rPr>
          <w:t>заявление</w:t>
        </w:r>
      </w:hyperlink>
      <w:r w:rsidRPr="00466342">
        <w:rPr>
          <w:sz w:val="24"/>
          <w:szCs w:val="24"/>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документ, выданный медицинской организацией и подтверждающий возраст и пол найденного (подкинутого) ребенка.</w:t>
      </w:r>
    </w:p>
    <w:p w:rsidR="00387044" w:rsidRPr="00466342" w:rsidRDefault="00387044" w:rsidP="00387044">
      <w:pPr>
        <w:widowControl w:val="0"/>
        <w:autoSpaceDE w:val="0"/>
        <w:autoSpaceDN w:val="0"/>
        <w:adjustRightInd w:val="0"/>
        <w:ind w:firstLine="540"/>
        <w:jc w:val="both"/>
        <w:rPr>
          <w:sz w:val="24"/>
          <w:szCs w:val="24"/>
        </w:rPr>
      </w:pPr>
      <w:bookmarkStart w:id="13" w:name="Par201"/>
      <w:bookmarkEnd w:id="13"/>
      <w:r w:rsidRPr="00466342">
        <w:rPr>
          <w:sz w:val="24"/>
          <w:szCs w:val="24"/>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заявление медицинской организации, в которой находится ребенок, либо органа опеки и попечительства по месту нахождения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документ установленной </w:t>
      </w:r>
      <w:hyperlink r:id="rId56" w:history="1">
        <w:r w:rsidRPr="00466342">
          <w:rPr>
            <w:color w:val="0000FF"/>
            <w:sz w:val="24"/>
            <w:szCs w:val="24"/>
          </w:rPr>
          <w:t>формы</w:t>
        </w:r>
      </w:hyperlink>
      <w:r w:rsidRPr="00466342">
        <w:rPr>
          <w:sz w:val="24"/>
          <w:szCs w:val="24"/>
        </w:rPr>
        <w:t xml:space="preserve"> о рождении, выданный медицинской организацией, в которой происходили роды или в которую обратилась мать после родов;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 </w:t>
      </w:r>
      <w:hyperlink r:id="rId57" w:history="1">
        <w:r w:rsidRPr="00466342">
          <w:rPr>
            <w:color w:val="0000FF"/>
            <w:sz w:val="24"/>
            <w:szCs w:val="24"/>
          </w:rPr>
          <w:t>акт</w:t>
        </w:r>
      </w:hyperlink>
      <w:r w:rsidRPr="00466342">
        <w:rPr>
          <w:sz w:val="24"/>
          <w:szCs w:val="24"/>
        </w:rPr>
        <w:t xml:space="preserve"> об оставлении ребенка, выданный медицинской организацией, в которой находится этот ребенок.</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14" w:name="Par206"/>
      <w:bookmarkEnd w:id="14"/>
      <w:r w:rsidRPr="00466342">
        <w:rPr>
          <w:sz w:val="24"/>
          <w:szCs w:val="24"/>
        </w:rPr>
        <w:t>Государственная регистрация заключения брака</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15" w:name="Par208"/>
      <w:bookmarkEnd w:id="15"/>
      <w:r w:rsidRPr="00466342">
        <w:rPr>
          <w:sz w:val="24"/>
          <w:szCs w:val="24"/>
        </w:rPr>
        <w:t>24. Для государственной регистрации заключения брака заявители представляют: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документы, удостоверяющие личности вступающих в брак;</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документ, подтверждающий прекращение предыдущего брака (в случае если лицо (лица) состояло в браке ранее);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разрешение на вступление в брак до достижения брачного возраста, в случае если лицо (лица), вступающее в брак, является несовершеннолетним;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16" w:name="Par216"/>
      <w:bookmarkEnd w:id="16"/>
      <w:r w:rsidRPr="00466342">
        <w:rPr>
          <w:sz w:val="24"/>
          <w:szCs w:val="24"/>
        </w:rPr>
        <w:t>Государственная регистрация расторжения брака</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17" w:name="Par218"/>
      <w:bookmarkEnd w:id="17"/>
      <w:r w:rsidRPr="00466342">
        <w:rPr>
          <w:sz w:val="24"/>
          <w:szCs w:val="24"/>
        </w:rPr>
        <w:t>25. Для государственной регистрации расторжения брака заявители представляют: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2) свидетельство о заключении брака (в случае расторжения брака супругов, не </w:t>
      </w:r>
      <w:r w:rsidRPr="00466342">
        <w:rPr>
          <w:sz w:val="24"/>
          <w:szCs w:val="24"/>
        </w:rPr>
        <w:lastRenderedPageBreak/>
        <w:t>имеющих общих детей, не достигших совершеннолетия, или расторжения брака по заявлению одного из супругов);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решение суда о расторжении брака, вступившее в законную силу (в случае расторжения брака на основании решения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документы, удостоверяющие личности супругов (бывших супругов);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18" w:name="Par234"/>
      <w:bookmarkEnd w:id="18"/>
      <w:r w:rsidRPr="00466342">
        <w:rPr>
          <w:sz w:val="24"/>
          <w:szCs w:val="24"/>
        </w:rPr>
        <w:t>Государственная регистрация усыновления (удочерения)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19" w:name="Par236"/>
      <w:bookmarkEnd w:id="19"/>
      <w:r w:rsidRPr="00466342">
        <w:rPr>
          <w:sz w:val="24"/>
          <w:szCs w:val="24"/>
        </w:rPr>
        <w:t>26. Для государственной регистрации усыновления (удочерения) (далее - усыновление) заявители представляют: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решение суда об усыновлении ребенка, вступившее в законную силу и являющееся основанием для государственной регистрации усыновления;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документы, удостоверяющие личности усыновителей (усыновителя);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свидетельство о рождении усыновляемого ребенка.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20" w:name="Par244"/>
      <w:bookmarkEnd w:id="20"/>
      <w:r w:rsidRPr="00466342">
        <w:rPr>
          <w:sz w:val="24"/>
          <w:szCs w:val="24"/>
        </w:rPr>
        <w:t>Государственная регистрация установления отцовства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21" w:name="Par246"/>
      <w:bookmarkEnd w:id="21"/>
      <w:r w:rsidRPr="00466342">
        <w:rPr>
          <w:sz w:val="24"/>
          <w:szCs w:val="24"/>
        </w:rPr>
        <w:t>27. Для государственной регистрации установления отцовства заявители представляют: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Совместное заявление об установлении отцовства может быть подано:</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при государственной регистрации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после государственной регистрации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смерти матери;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признания матери недееспособной;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отсутствия сведений о месте пребывания матери;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лишения матери родительских прав.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10) документы, удостоверяющие личности родителей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22" w:name="Par273"/>
      <w:bookmarkEnd w:id="22"/>
      <w:r w:rsidRPr="00466342">
        <w:rPr>
          <w:sz w:val="24"/>
          <w:szCs w:val="24"/>
        </w:rPr>
        <w:t>Государственная регистрация перемены имени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23" w:name="Par275"/>
      <w:bookmarkEnd w:id="23"/>
      <w:r w:rsidRPr="00466342">
        <w:rPr>
          <w:sz w:val="24"/>
          <w:szCs w:val="24"/>
        </w:rPr>
        <w:t>28. Для государственной регистрации перемены имени заявитель представляет: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свидетельство о рождении лица, желающего переменить имя;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8" w:history="1">
        <w:r w:rsidRPr="00466342">
          <w:rPr>
            <w:color w:val="0000FF"/>
            <w:sz w:val="24"/>
            <w:szCs w:val="24"/>
          </w:rPr>
          <w:t>кодексом</w:t>
        </w:r>
      </w:hyperlink>
      <w:r w:rsidRPr="00466342">
        <w:rPr>
          <w:sz w:val="24"/>
          <w:szCs w:val="24"/>
        </w:rPr>
        <w:t xml:space="preserve">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указанных выше случаях заявителем представляются документы, подтверждающие соответствующие факты;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w:t>
      </w:r>
      <w:r w:rsidRPr="00466342">
        <w:rPr>
          <w:sz w:val="24"/>
          <w:szCs w:val="24"/>
        </w:rPr>
        <w:lastRenderedPageBreak/>
        <w:t xml:space="preserve">случаев приобретения лицом полной дееспособности до достижения им совершеннолетия в порядке, предусмотренном Гражданским </w:t>
      </w:r>
      <w:hyperlink r:id="rId59" w:history="1">
        <w:r w:rsidRPr="00466342">
          <w:rPr>
            <w:color w:val="0000FF"/>
            <w:sz w:val="24"/>
            <w:szCs w:val="24"/>
          </w:rPr>
          <w:t>кодексом</w:t>
        </w:r>
      </w:hyperlink>
      <w:r w:rsidRPr="00466342">
        <w:rPr>
          <w:sz w:val="24"/>
          <w:szCs w:val="24"/>
        </w:rPr>
        <w:t xml:space="preserve">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8) 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24" w:name="Par289"/>
      <w:bookmarkEnd w:id="24"/>
      <w:r w:rsidRPr="00466342">
        <w:rPr>
          <w:sz w:val="24"/>
          <w:szCs w:val="24"/>
        </w:rPr>
        <w:t>Государственная регистрация смерти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25" w:name="Par291"/>
      <w:bookmarkEnd w:id="25"/>
      <w:r w:rsidRPr="00466342">
        <w:rPr>
          <w:sz w:val="24"/>
          <w:szCs w:val="24"/>
        </w:rPr>
        <w:t>29. Для государственной регистрации смерти заявитель представляет: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Заявить о смерти устно или в письменной форме обязаны: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учреждение, исполняющее наказание, в случае, если смерть осужденного наступила в период отбывания им наказания в местах лишения свободы;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командир воинской части в случае, если смерть наступила в период прохождения лицом военной службы.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Заявление о смерти должно быть сделано не позднее чем через три дня со дня наступления смерти или со дня обнаружения тела умершего;</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один из следующих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установленной формы о смерти, выданный медицинской организацией или частнопрактикующим врачом;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решение суда об установлении факта смерти или об объявлении лица умершим, вступившее в законную силу;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документ, удостоверяющий личность умершего (при его наличии).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26" w:name="Par308"/>
      <w:bookmarkEnd w:id="26"/>
      <w:r w:rsidRPr="00466342">
        <w:rPr>
          <w:sz w:val="24"/>
          <w:szCs w:val="24"/>
        </w:rPr>
        <w:t>Внесение исправлений или изменений в запись акта</w:t>
      </w:r>
    </w:p>
    <w:p w:rsidR="00387044" w:rsidRPr="00466342" w:rsidRDefault="00387044" w:rsidP="00387044">
      <w:pPr>
        <w:widowControl w:val="0"/>
        <w:autoSpaceDE w:val="0"/>
        <w:autoSpaceDN w:val="0"/>
        <w:adjustRightInd w:val="0"/>
        <w:jc w:val="center"/>
        <w:rPr>
          <w:sz w:val="24"/>
          <w:szCs w:val="24"/>
        </w:rPr>
      </w:pPr>
      <w:r w:rsidRPr="00466342">
        <w:rPr>
          <w:sz w:val="24"/>
          <w:szCs w:val="24"/>
        </w:rPr>
        <w:t>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27" w:name="Par311"/>
      <w:bookmarkEnd w:id="27"/>
      <w:r w:rsidRPr="00466342">
        <w:rPr>
          <w:sz w:val="24"/>
          <w:szCs w:val="24"/>
        </w:rPr>
        <w:t>30. Для внесения исправлений или изменений в запись акта гражданского состояния заявитель представляет: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w:t>
      </w:r>
      <w:r w:rsidRPr="00466342">
        <w:rPr>
          <w:sz w:val="24"/>
          <w:szCs w:val="24"/>
        </w:rPr>
        <w:lastRenderedPageBreak/>
        <w:t>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один из следующих документов, являющихся основанием для внесения исправления или изменения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решение суда;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установленной формы об изменении пола, выданный медицинской организацией;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иные документы, подтверждающие наличие основания для внесения исправления или изменения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28" w:name="Par327"/>
      <w:bookmarkEnd w:id="28"/>
      <w:r w:rsidRPr="00466342">
        <w:rPr>
          <w:sz w:val="24"/>
          <w:szCs w:val="24"/>
        </w:rPr>
        <w:t>Выдача повторных свидетельств о государственной</w:t>
      </w:r>
    </w:p>
    <w:p w:rsidR="00387044" w:rsidRPr="00466342" w:rsidRDefault="00387044" w:rsidP="00387044">
      <w:pPr>
        <w:widowControl w:val="0"/>
        <w:autoSpaceDE w:val="0"/>
        <w:autoSpaceDN w:val="0"/>
        <w:adjustRightInd w:val="0"/>
        <w:jc w:val="center"/>
        <w:rPr>
          <w:sz w:val="24"/>
          <w:szCs w:val="24"/>
        </w:rPr>
      </w:pPr>
      <w:r w:rsidRPr="00466342">
        <w:rPr>
          <w:sz w:val="24"/>
          <w:szCs w:val="24"/>
        </w:rPr>
        <w:t>регистрации актов гражданского состояния и иных документов</w:t>
      </w:r>
    </w:p>
    <w:p w:rsidR="00387044" w:rsidRPr="00466342" w:rsidRDefault="00387044" w:rsidP="00387044">
      <w:pPr>
        <w:widowControl w:val="0"/>
        <w:autoSpaceDE w:val="0"/>
        <w:autoSpaceDN w:val="0"/>
        <w:adjustRightInd w:val="0"/>
        <w:jc w:val="center"/>
        <w:rPr>
          <w:sz w:val="24"/>
          <w:szCs w:val="24"/>
        </w:rPr>
      </w:pPr>
      <w:r w:rsidRPr="00466342">
        <w:rPr>
          <w:sz w:val="24"/>
          <w:szCs w:val="24"/>
        </w:rPr>
        <w:t>(справок), подтверждающих факт государственной регистрации</w:t>
      </w:r>
    </w:p>
    <w:p w:rsidR="00387044" w:rsidRPr="00466342" w:rsidRDefault="00387044" w:rsidP="00387044">
      <w:pPr>
        <w:widowControl w:val="0"/>
        <w:autoSpaceDE w:val="0"/>
        <w:autoSpaceDN w:val="0"/>
        <w:adjustRightInd w:val="0"/>
        <w:jc w:val="center"/>
        <w:rPr>
          <w:sz w:val="24"/>
          <w:szCs w:val="24"/>
        </w:rPr>
      </w:pPr>
      <w:r w:rsidRPr="00466342">
        <w:rPr>
          <w:sz w:val="24"/>
          <w:szCs w:val="24"/>
        </w:rPr>
        <w:t>акта гражданского состояния</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29" w:name="Par332"/>
      <w:bookmarkEnd w:id="29"/>
      <w:r w:rsidRPr="00466342">
        <w:rPr>
          <w:sz w:val="24"/>
          <w:szCs w:val="24"/>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60" w:history="1">
        <w:r w:rsidRPr="00466342">
          <w:rPr>
            <w:color w:val="0000FF"/>
            <w:sz w:val="24"/>
            <w:szCs w:val="24"/>
          </w:rPr>
          <w:t>статья 9</w:t>
        </w:r>
      </w:hyperlink>
      <w:r w:rsidRPr="00466342">
        <w:rPr>
          <w:sz w:val="24"/>
          <w:szCs w:val="24"/>
        </w:rPr>
        <w:t xml:space="preserve"> Федерального закона);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30" w:name="Par340"/>
      <w:bookmarkEnd w:id="30"/>
      <w:r w:rsidRPr="00466342">
        <w:rPr>
          <w:sz w:val="24"/>
          <w:szCs w:val="24"/>
        </w:rPr>
        <w:t>Восстановление (аннулирование) записи акта</w:t>
      </w:r>
    </w:p>
    <w:p w:rsidR="00387044" w:rsidRPr="00466342" w:rsidRDefault="00387044" w:rsidP="00387044">
      <w:pPr>
        <w:widowControl w:val="0"/>
        <w:autoSpaceDE w:val="0"/>
        <w:autoSpaceDN w:val="0"/>
        <w:adjustRightInd w:val="0"/>
        <w:jc w:val="center"/>
        <w:rPr>
          <w:sz w:val="24"/>
          <w:szCs w:val="24"/>
        </w:rPr>
      </w:pPr>
      <w:r w:rsidRPr="00466342">
        <w:rPr>
          <w:sz w:val="24"/>
          <w:szCs w:val="24"/>
        </w:rPr>
        <w:t>гражданского состояния</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32. Для восстановления (аннулирования) записи акта гражданского состояния заявитель представляет: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документ, удостоверяющий личность заявителя.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31" w:name="Par347"/>
      <w:bookmarkEnd w:id="31"/>
      <w:r w:rsidRPr="00466342">
        <w:rPr>
          <w:sz w:val="24"/>
          <w:szCs w:val="24"/>
        </w:rPr>
        <w:t>Требования к документам, выданным компетентными органами</w:t>
      </w:r>
    </w:p>
    <w:p w:rsidR="00387044" w:rsidRPr="00466342" w:rsidRDefault="00387044" w:rsidP="00387044">
      <w:pPr>
        <w:widowControl w:val="0"/>
        <w:autoSpaceDE w:val="0"/>
        <w:autoSpaceDN w:val="0"/>
        <w:adjustRightInd w:val="0"/>
        <w:jc w:val="center"/>
        <w:rPr>
          <w:sz w:val="24"/>
          <w:szCs w:val="24"/>
        </w:rPr>
      </w:pPr>
      <w:r w:rsidRPr="00466342">
        <w:rPr>
          <w:sz w:val="24"/>
          <w:szCs w:val="24"/>
        </w:rPr>
        <w:t>иностранных государств и предъявляемым для государственной</w:t>
      </w:r>
    </w:p>
    <w:p w:rsidR="00387044" w:rsidRPr="00466342" w:rsidRDefault="00387044" w:rsidP="00387044">
      <w:pPr>
        <w:widowControl w:val="0"/>
        <w:autoSpaceDE w:val="0"/>
        <w:autoSpaceDN w:val="0"/>
        <w:adjustRightInd w:val="0"/>
        <w:jc w:val="center"/>
        <w:rPr>
          <w:sz w:val="24"/>
          <w:szCs w:val="24"/>
        </w:rPr>
      </w:pPr>
      <w:r w:rsidRPr="00466342">
        <w:rPr>
          <w:sz w:val="24"/>
          <w:szCs w:val="24"/>
        </w:rPr>
        <w:t>регистрации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32" w:name="Par351"/>
      <w:bookmarkEnd w:id="32"/>
      <w:r w:rsidRPr="00466342">
        <w:rPr>
          <w:sz w:val="24"/>
          <w:szCs w:val="24"/>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33" w:name="Par353"/>
      <w:bookmarkEnd w:id="33"/>
      <w:r w:rsidRPr="00466342">
        <w:rPr>
          <w:sz w:val="24"/>
          <w:szCs w:val="24"/>
        </w:rPr>
        <w:t>Перечень оснований для отказа в приеме документов,</w:t>
      </w:r>
    </w:p>
    <w:p w:rsidR="00387044" w:rsidRPr="00466342" w:rsidRDefault="00387044" w:rsidP="00387044">
      <w:pPr>
        <w:widowControl w:val="0"/>
        <w:autoSpaceDE w:val="0"/>
        <w:autoSpaceDN w:val="0"/>
        <w:adjustRightInd w:val="0"/>
        <w:jc w:val="center"/>
        <w:rPr>
          <w:sz w:val="24"/>
          <w:szCs w:val="24"/>
        </w:rPr>
      </w:pPr>
      <w:r w:rsidRPr="00466342">
        <w:rPr>
          <w:sz w:val="24"/>
          <w:szCs w:val="24"/>
        </w:rPr>
        <w:t>необходимых для предоставления государственной услуги,</w:t>
      </w:r>
    </w:p>
    <w:p w:rsidR="00387044" w:rsidRPr="00466342" w:rsidRDefault="00387044" w:rsidP="00387044">
      <w:pPr>
        <w:widowControl w:val="0"/>
        <w:autoSpaceDE w:val="0"/>
        <w:autoSpaceDN w:val="0"/>
        <w:adjustRightInd w:val="0"/>
        <w:jc w:val="center"/>
        <w:rPr>
          <w:sz w:val="24"/>
          <w:szCs w:val="24"/>
        </w:rPr>
      </w:pPr>
      <w:r w:rsidRPr="00466342">
        <w:rPr>
          <w:sz w:val="24"/>
          <w:szCs w:val="24"/>
        </w:rPr>
        <w:t>а также для приостановления или отказа в предоставлении</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bookmarkStart w:id="34" w:name="Par358"/>
      <w:bookmarkEnd w:id="34"/>
      <w:r w:rsidRPr="00466342">
        <w:rPr>
          <w:sz w:val="24"/>
          <w:szCs w:val="24"/>
        </w:rPr>
        <w:t xml:space="preserve">34. Согласно Федеральному </w:t>
      </w:r>
      <w:hyperlink r:id="rId61" w:history="1">
        <w:r w:rsidRPr="00466342">
          <w:rPr>
            <w:color w:val="0000FF"/>
            <w:sz w:val="24"/>
            <w:szCs w:val="24"/>
          </w:rPr>
          <w:t>закону</w:t>
        </w:r>
      </w:hyperlink>
      <w:r w:rsidRPr="00466342">
        <w:rPr>
          <w:sz w:val="24"/>
          <w:szCs w:val="24"/>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государственная регистрация акта гражданского состояния противоречит Федеральному </w:t>
      </w:r>
      <w:hyperlink r:id="rId62" w:history="1">
        <w:r w:rsidRPr="00466342">
          <w:rPr>
            <w:color w:val="0000FF"/>
            <w:sz w:val="24"/>
            <w:szCs w:val="24"/>
          </w:rPr>
          <w:t>закону</w:t>
        </w:r>
      </w:hyperlink>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документы, которые представлены заявителем, не соответствуют требованиям, предъявляемым к ним Федеральным </w:t>
      </w:r>
      <w:hyperlink r:id="rId63" w:history="1">
        <w:r w:rsidRPr="00466342">
          <w:rPr>
            <w:color w:val="0000FF"/>
            <w:sz w:val="24"/>
            <w:szCs w:val="24"/>
          </w:rPr>
          <w:t>законом</w:t>
        </w:r>
      </w:hyperlink>
      <w:r w:rsidRPr="00466342">
        <w:rPr>
          <w:sz w:val="24"/>
          <w:szCs w:val="24"/>
        </w:rPr>
        <w:t xml:space="preserve"> и иными нормативными правовыми актами;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наличии спора между заинтересованными лицами при внесении исправлений или изменений в записи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Не допускается государственная регистрация заключения брака между: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лицами, из которых хотя бы одно лицо уже состоит в другом зарегистрированном браке;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усыновителями и усыновленными;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лицами, из которых хотя бы одно лицо признано судом недееспособным вследствие психического расстройства.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4" w:history="1">
        <w:r w:rsidRPr="00466342">
          <w:rPr>
            <w:color w:val="0000FF"/>
            <w:sz w:val="24"/>
            <w:szCs w:val="24"/>
          </w:rPr>
          <w:t>пунктом 3 статьи 17</w:t>
        </w:r>
      </w:hyperlink>
      <w:r w:rsidRPr="00466342">
        <w:rPr>
          <w:sz w:val="24"/>
          <w:szCs w:val="24"/>
        </w:rPr>
        <w:t xml:space="preserve"> Федерального закона.</w:t>
      </w:r>
    </w:p>
    <w:p w:rsidR="00387044" w:rsidRPr="00466342" w:rsidRDefault="00387044" w:rsidP="00387044">
      <w:pPr>
        <w:widowControl w:val="0"/>
        <w:autoSpaceDE w:val="0"/>
        <w:autoSpaceDN w:val="0"/>
        <w:adjustRightInd w:val="0"/>
        <w:ind w:firstLine="540"/>
        <w:jc w:val="both"/>
        <w:rPr>
          <w:sz w:val="24"/>
          <w:szCs w:val="24"/>
        </w:rPr>
      </w:pPr>
      <w:bookmarkStart w:id="35" w:name="Par371"/>
      <w:bookmarkEnd w:id="35"/>
      <w:r w:rsidRPr="00466342">
        <w:rPr>
          <w:sz w:val="24"/>
          <w:szCs w:val="24"/>
        </w:rPr>
        <w:t>36. Не производится государственная регистрация перемены имени в отношении лиц, не достигших возраста 14 лет.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5" w:history="1">
        <w:r w:rsidRPr="00466342">
          <w:rPr>
            <w:color w:val="0000FF"/>
            <w:sz w:val="24"/>
            <w:szCs w:val="24"/>
          </w:rPr>
          <w:t>статьей 59</w:t>
        </w:r>
      </w:hyperlink>
      <w:r w:rsidRPr="00466342">
        <w:rPr>
          <w:sz w:val="24"/>
          <w:szCs w:val="24"/>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6" w:history="1">
        <w:r w:rsidRPr="00466342">
          <w:rPr>
            <w:color w:val="0000FF"/>
            <w:sz w:val="24"/>
            <w:szCs w:val="24"/>
          </w:rPr>
          <w:t>законом</w:t>
        </w:r>
      </w:hyperlink>
      <w:r w:rsidRPr="00466342">
        <w:rPr>
          <w:sz w:val="24"/>
          <w:szCs w:val="24"/>
        </w:rPr>
        <w:t xml:space="preserve"> для внесения исправлений и изменений в записи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bookmarkStart w:id="36" w:name="Par373"/>
      <w:bookmarkEnd w:id="36"/>
      <w:r w:rsidRPr="00466342">
        <w:rPr>
          <w:sz w:val="24"/>
          <w:szCs w:val="24"/>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bookmarkStart w:id="37" w:name="Par374"/>
      <w:bookmarkEnd w:id="37"/>
      <w:r w:rsidRPr="00466342">
        <w:rPr>
          <w:sz w:val="24"/>
          <w:szCs w:val="24"/>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7" w:history="1">
        <w:r w:rsidRPr="00466342">
          <w:rPr>
            <w:color w:val="0000FF"/>
            <w:sz w:val="24"/>
            <w:szCs w:val="24"/>
          </w:rPr>
          <w:t>форме</w:t>
        </w:r>
      </w:hyperlink>
      <w:r w:rsidRPr="00466342">
        <w:rPr>
          <w:sz w:val="24"/>
          <w:szCs w:val="24"/>
        </w:rPr>
        <w:t>, утвержденной Постановлением Правительства Российской Федерации от 31.10.1998 N 1274.</w:t>
      </w:r>
    </w:p>
    <w:p w:rsidR="00387044" w:rsidRPr="00466342" w:rsidRDefault="00387044" w:rsidP="00387044">
      <w:pPr>
        <w:widowControl w:val="0"/>
        <w:autoSpaceDE w:val="0"/>
        <w:autoSpaceDN w:val="0"/>
        <w:adjustRightInd w:val="0"/>
        <w:ind w:firstLine="540"/>
        <w:jc w:val="both"/>
        <w:rPr>
          <w:sz w:val="24"/>
          <w:szCs w:val="24"/>
        </w:rPr>
      </w:pPr>
      <w:bookmarkStart w:id="38" w:name="Par376"/>
      <w:bookmarkEnd w:id="38"/>
      <w:r w:rsidRPr="00466342">
        <w:rPr>
          <w:sz w:val="24"/>
          <w:szCs w:val="24"/>
        </w:rPr>
        <w:t>40. Не допускается выдача повторных свидетельств о государственной регистрации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лицам, расторгнувшим брак, и лицам, брак которых признан недействительным, - свидетельства о заключении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39" w:name="Par381"/>
      <w:bookmarkEnd w:id="39"/>
      <w:r w:rsidRPr="00466342">
        <w:rPr>
          <w:sz w:val="24"/>
          <w:szCs w:val="24"/>
        </w:rPr>
        <w:lastRenderedPageBreak/>
        <w:t>Порядок оплаты предоставления государственной услуги</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Размеры и порядок уплаты государственной пошлины устанавливаются Налоговым кодексом Российской Федерации (</w:t>
      </w:r>
      <w:hyperlink r:id="rId68" w:history="1">
        <w:r w:rsidRPr="00466342">
          <w:rPr>
            <w:color w:val="0000FF"/>
            <w:sz w:val="24"/>
            <w:szCs w:val="24"/>
          </w:rPr>
          <w:t>глава 25.3</w:t>
        </w:r>
      </w:hyperlink>
      <w:r w:rsidRPr="00466342">
        <w:rPr>
          <w:sz w:val="24"/>
          <w:szCs w:val="24"/>
        </w:rPr>
        <w:t>. Государственная пошлина, далее - Кодекс).</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Плательщики уплачивают государственную пошлину, если иной порядок не установлен </w:t>
      </w:r>
      <w:hyperlink r:id="rId69" w:history="1">
        <w:r w:rsidRPr="00466342">
          <w:rPr>
            <w:color w:val="0000FF"/>
            <w:sz w:val="24"/>
            <w:szCs w:val="24"/>
          </w:rPr>
          <w:t>Кодексом</w:t>
        </w:r>
      </w:hyperlink>
      <w:r w:rsidRPr="00466342">
        <w:rPr>
          <w:sz w:val="24"/>
          <w:szCs w:val="24"/>
        </w:rPr>
        <w:t>, в следующие сроки: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обращении за выдачей документов (их дубликатов) - до выдачи документов (их дубликатов);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Государственная пошлина уплачивается по месту совершения юридически значимого действия в наличной или безналичной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Факт уплаты государственной пошлины плательщиком в наличной форме подтверждается либо квитанцией установленной </w:t>
      </w:r>
      <w:hyperlink r:id="rId70" w:history="1">
        <w:r w:rsidRPr="00466342">
          <w:rPr>
            <w:color w:val="0000FF"/>
            <w:sz w:val="24"/>
            <w:szCs w:val="24"/>
          </w:rPr>
          <w:t>формы</w:t>
        </w:r>
      </w:hyperlink>
      <w:r w:rsidRPr="00466342">
        <w:rPr>
          <w:sz w:val="24"/>
          <w:szCs w:val="24"/>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Иностранные граждане и лица без гражданства уплачивают государственную пошлину в порядке и размерах, которые установлены </w:t>
      </w:r>
      <w:hyperlink r:id="rId71" w:history="1">
        <w:r w:rsidRPr="00466342">
          <w:rPr>
            <w:color w:val="0000FF"/>
            <w:sz w:val="24"/>
            <w:szCs w:val="24"/>
          </w:rPr>
          <w:t>Кодексом</w:t>
        </w:r>
      </w:hyperlink>
      <w:r w:rsidRPr="00466342">
        <w:rPr>
          <w:sz w:val="24"/>
          <w:szCs w:val="24"/>
        </w:rPr>
        <w:t xml:space="preserve"> для физических лиц.</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2" w:history="1">
        <w:r w:rsidRPr="00466342">
          <w:rPr>
            <w:color w:val="0000FF"/>
            <w:sz w:val="24"/>
            <w:szCs w:val="24"/>
          </w:rPr>
          <w:t>статьями 333.26</w:t>
        </w:r>
      </w:hyperlink>
      <w:r w:rsidRPr="00466342">
        <w:rPr>
          <w:sz w:val="24"/>
          <w:szCs w:val="24"/>
        </w:rPr>
        <w:t xml:space="preserve">, </w:t>
      </w:r>
      <w:hyperlink r:id="rId73" w:history="1">
        <w:r w:rsidRPr="00466342">
          <w:rPr>
            <w:color w:val="0000FF"/>
            <w:sz w:val="24"/>
            <w:szCs w:val="24"/>
          </w:rPr>
          <w:t>333.27</w:t>
        </w:r>
      </w:hyperlink>
      <w:r w:rsidRPr="00466342">
        <w:rPr>
          <w:sz w:val="24"/>
          <w:szCs w:val="24"/>
        </w:rPr>
        <w:t xml:space="preserve">, </w:t>
      </w:r>
      <w:hyperlink r:id="rId74" w:history="1">
        <w:r w:rsidRPr="00466342">
          <w:rPr>
            <w:color w:val="0000FF"/>
            <w:sz w:val="24"/>
            <w:szCs w:val="24"/>
          </w:rPr>
          <w:t>333.33</w:t>
        </w:r>
      </w:hyperlink>
      <w:r w:rsidRPr="00466342">
        <w:rPr>
          <w:sz w:val="24"/>
          <w:szCs w:val="24"/>
        </w:rPr>
        <w:t xml:space="preserve"> Кодекса.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5" w:history="1">
        <w:r w:rsidRPr="00466342">
          <w:rPr>
            <w:color w:val="0000FF"/>
            <w:sz w:val="24"/>
            <w:szCs w:val="24"/>
          </w:rPr>
          <w:t>статьями 333.18</w:t>
        </w:r>
      </w:hyperlink>
      <w:r w:rsidRPr="00466342">
        <w:rPr>
          <w:sz w:val="24"/>
          <w:szCs w:val="24"/>
        </w:rPr>
        <w:t xml:space="preserve">, </w:t>
      </w:r>
      <w:hyperlink r:id="rId76" w:history="1">
        <w:r w:rsidRPr="00466342">
          <w:rPr>
            <w:color w:val="0000FF"/>
            <w:sz w:val="24"/>
            <w:szCs w:val="24"/>
          </w:rPr>
          <w:t>333.35</w:t>
        </w:r>
      </w:hyperlink>
      <w:r w:rsidRPr="00466342">
        <w:rPr>
          <w:sz w:val="24"/>
          <w:szCs w:val="24"/>
        </w:rPr>
        <w:t xml:space="preserve"> и </w:t>
      </w:r>
      <w:hyperlink r:id="rId77" w:history="1">
        <w:r w:rsidRPr="00466342">
          <w:rPr>
            <w:color w:val="0000FF"/>
            <w:sz w:val="24"/>
            <w:szCs w:val="24"/>
          </w:rPr>
          <w:t>333.39</w:t>
        </w:r>
      </w:hyperlink>
      <w:r w:rsidRPr="00466342">
        <w:rPr>
          <w:sz w:val="24"/>
          <w:szCs w:val="24"/>
        </w:rPr>
        <w:t xml:space="preserve"> Кодекса.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8" w:history="1">
        <w:r w:rsidRPr="00466342">
          <w:rPr>
            <w:color w:val="0000FF"/>
            <w:sz w:val="24"/>
            <w:szCs w:val="24"/>
          </w:rPr>
          <w:t>главы 12</w:t>
        </w:r>
      </w:hyperlink>
      <w:r w:rsidRPr="00466342">
        <w:rPr>
          <w:sz w:val="24"/>
          <w:szCs w:val="24"/>
        </w:rPr>
        <w:t xml:space="preserve">, </w:t>
      </w:r>
      <w:hyperlink r:id="rId79" w:history="1">
        <w:r w:rsidRPr="00466342">
          <w:rPr>
            <w:color w:val="0000FF"/>
            <w:sz w:val="24"/>
            <w:szCs w:val="24"/>
          </w:rPr>
          <w:t>статьи 333.40</w:t>
        </w:r>
      </w:hyperlink>
      <w:r w:rsidRPr="00466342">
        <w:rPr>
          <w:sz w:val="24"/>
          <w:szCs w:val="24"/>
        </w:rPr>
        <w:t xml:space="preserve"> главы 25.3 Кодекса.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соответствии с </w:t>
      </w:r>
      <w:hyperlink r:id="rId80" w:history="1">
        <w:r w:rsidRPr="00466342">
          <w:rPr>
            <w:color w:val="0000FF"/>
            <w:sz w:val="24"/>
            <w:szCs w:val="24"/>
          </w:rPr>
          <w:t>пунктом 3 статьи 333.40</w:t>
        </w:r>
      </w:hyperlink>
      <w:r w:rsidRPr="00466342">
        <w:rPr>
          <w:sz w:val="24"/>
          <w:szCs w:val="24"/>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81" w:history="1">
        <w:r w:rsidRPr="00466342">
          <w:rPr>
            <w:color w:val="0000FF"/>
            <w:sz w:val="24"/>
            <w:szCs w:val="24"/>
          </w:rPr>
          <w:t>Кодексом</w:t>
        </w:r>
      </w:hyperlink>
      <w:r w:rsidRPr="00466342">
        <w:rPr>
          <w:sz w:val="24"/>
          <w:szCs w:val="24"/>
        </w:rPr>
        <w:t xml:space="preserve"> месячного срока со дня подачи плательщиком заявления о возврате государственной пошлины.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w:t>
      </w:r>
      <w:r w:rsidRPr="00466342">
        <w:rPr>
          <w:sz w:val="24"/>
          <w:szCs w:val="24"/>
        </w:rPr>
        <w:lastRenderedPageBreak/>
        <w:t>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0" w:name="Par399"/>
      <w:bookmarkEnd w:id="40"/>
      <w:r w:rsidRPr="00466342">
        <w:rPr>
          <w:sz w:val="24"/>
          <w:szCs w:val="24"/>
        </w:rPr>
        <w:t>Максимальный срок ожидания в очереди при подаче заявления</w:t>
      </w:r>
    </w:p>
    <w:p w:rsidR="00387044" w:rsidRPr="00466342" w:rsidRDefault="00387044" w:rsidP="00387044">
      <w:pPr>
        <w:widowControl w:val="0"/>
        <w:autoSpaceDE w:val="0"/>
        <w:autoSpaceDN w:val="0"/>
        <w:adjustRightInd w:val="0"/>
        <w:jc w:val="center"/>
        <w:rPr>
          <w:sz w:val="24"/>
          <w:szCs w:val="24"/>
        </w:rPr>
      </w:pPr>
      <w:r w:rsidRPr="00466342">
        <w:rPr>
          <w:sz w:val="24"/>
          <w:szCs w:val="24"/>
        </w:rPr>
        <w:t>о предоставлении государственной услуги и получении</w:t>
      </w:r>
    </w:p>
    <w:p w:rsidR="00387044" w:rsidRPr="00466342" w:rsidRDefault="00387044" w:rsidP="00387044">
      <w:pPr>
        <w:widowControl w:val="0"/>
        <w:autoSpaceDE w:val="0"/>
        <w:autoSpaceDN w:val="0"/>
        <w:adjustRightInd w:val="0"/>
        <w:jc w:val="center"/>
        <w:rPr>
          <w:sz w:val="24"/>
          <w:szCs w:val="24"/>
        </w:rPr>
      </w:pPr>
      <w:r w:rsidRPr="00466342">
        <w:rPr>
          <w:sz w:val="24"/>
          <w:szCs w:val="24"/>
        </w:rPr>
        <w:t>результата ее предоставления, а также срок регистрации</w:t>
      </w:r>
    </w:p>
    <w:p w:rsidR="00387044" w:rsidRPr="00466342" w:rsidRDefault="00387044" w:rsidP="00387044">
      <w:pPr>
        <w:widowControl w:val="0"/>
        <w:autoSpaceDE w:val="0"/>
        <w:autoSpaceDN w:val="0"/>
        <w:adjustRightInd w:val="0"/>
        <w:jc w:val="center"/>
        <w:rPr>
          <w:sz w:val="24"/>
          <w:szCs w:val="24"/>
        </w:rPr>
      </w:pPr>
      <w:r w:rsidRPr="00466342">
        <w:rPr>
          <w:sz w:val="24"/>
          <w:szCs w:val="24"/>
        </w:rPr>
        <w:t>заявления о предоставлении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45. Максимальное время ожидания в очереди для подачи заявления о предоставлении государственной услуги не может составлять более 120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68" w:history="1">
        <w:r w:rsidRPr="00466342">
          <w:rPr>
            <w:color w:val="0000FF"/>
            <w:sz w:val="24"/>
            <w:szCs w:val="24"/>
          </w:rPr>
          <w:t>разделе III</w:t>
        </w:r>
      </w:hyperlink>
      <w:r w:rsidRPr="00466342">
        <w:rPr>
          <w:sz w:val="24"/>
          <w:szCs w:val="24"/>
        </w:rPr>
        <w:t xml:space="preserve"> "Административные процедуры".</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1" w:name="Par407"/>
      <w:bookmarkEnd w:id="41"/>
      <w:r w:rsidRPr="00466342">
        <w:rPr>
          <w:sz w:val="24"/>
          <w:szCs w:val="24"/>
        </w:rPr>
        <w:t>Срок регистрации запроса заявителя о предоставлении</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2" w:name="Par412"/>
      <w:bookmarkEnd w:id="42"/>
      <w:r w:rsidRPr="00466342">
        <w:rPr>
          <w:sz w:val="24"/>
          <w:szCs w:val="24"/>
        </w:rPr>
        <w:t>Требования к помещениям, в которых предоставляется</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государственная услуга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Доступ к парковочным местам является бесплатным.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52. Кабинеты приема заявителей должны быть оборудованы информационными табличками (вывесками) с указанием: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номера кабинета;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фамилии, имени, отчества и должности специалиста, осуществляющего предоставление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наименования юридически значимого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Время разговора не должно превышать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54. Места информирования оборудуются информационными стендами, столами, стульями с целью возможности заполнения необходимых заявлений.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текст Административного регламента с приложениями и (или) извлечения (полная версия на официальном интернет-сайте);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образцы </w:t>
      </w:r>
      <w:hyperlink r:id="rId82" w:history="1">
        <w:r w:rsidRPr="00466342">
          <w:rPr>
            <w:color w:val="0000FF"/>
            <w:sz w:val="24"/>
            <w:szCs w:val="24"/>
          </w:rPr>
          <w:t>заявлений</w:t>
        </w:r>
      </w:hyperlink>
      <w:r w:rsidRPr="00466342">
        <w:rPr>
          <w:sz w:val="24"/>
          <w:szCs w:val="24"/>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перечни документов, необходимых для предоставления государственной услуги, и требования, предъявляемые к этим документам;</w:t>
      </w:r>
    </w:p>
    <w:p w:rsidR="00387044" w:rsidRPr="00466342" w:rsidRDefault="00387044" w:rsidP="00387044">
      <w:pPr>
        <w:widowControl w:val="0"/>
        <w:autoSpaceDE w:val="0"/>
        <w:autoSpaceDN w:val="0"/>
        <w:adjustRightInd w:val="0"/>
        <w:ind w:firstLine="540"/>
        <w:jc w:val="both"/>
        <w:rPr>
          <w:sz w:val="24"/>
          <w:szCs w:val="24"/>
        </w:rPr>
      </w:pPr>
      <w:hyperlink r:id="rId83" w:history="1">
        <w:r w:rsidRPr="00466342">
          <w:rPr>
            <w:color w:val="0000FF"/>
            <w:sz w:val="24"/>
            <w:szCs w:val="24"/>
          </w:rPr>
          <w:t>порядок</w:t>
        </w:r>
      </w:hyperlink>
      <w:r w:rsidRPr="00466342">
        <w:rPr>
          <w:sz w:val="24"/>
          <w:szCs w:val="24"/>
        </w:rPr>
        <w:t xml:space="preserve"> уплаты и </w:t>
      </w:r>
      <w:hyperlink r:id="rId84" w:history="1">
        <w:r w:rsidRPr="00466342">
          <w:rPr>
            <w:color w:val="0000FF"/>
            <w:sz w:val="24"/>
            <w:szCs w:val="24"/>
          </w:rPr>
          <w:t>размер</w:t>
        </w:r>
      </w:hyperlink>
      <w:r w:rsidRPr="00466342">
        <w:rPr>
          <w:sz w:val="24"/>
          <w:szCs w:val="24"/>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образцы заполнения заявлений, необходимых для предоставления государственной услуги, и требования к ним;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сроки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порядок обжалования действий (бездействия) и решений, осуществляемых (принятых) в ходе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основания для отказа в предоставлении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3" w:name="Par452"/>
      <w:bookmarkEnd w:id="43"/>
      <w:r w:rsidRPr="00466342">
        <w:rPr>
          <w:sz w:val="24"/>
          <w:szCs w:val="24"/>
        </w:rPr>
        <w:t>Показатели доступности и качества предоставления</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55. Показателями доступности предоставления государственной услуги являются: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56. Качество предоставления государственной услуги характеризуется: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количеством отказов в предоставлении государственной услуги, признанных необоснованными органами, указанными в </w:t>
      </w:r>
      <w:hyperlink r:id="rId85" w:history="1">
        <w:r w:rsidRPr="00466342">
          <w:rPr>
            <w:color w:val="0000FF"/>
            <w:sz w:val="24"/>
            <w:szCs w:val="24"/>
          </w:rPr>
          <w:t>пункте 3 статьи 11</w:t>
        </w:r>
      </w:hyperlink>
      <w:r w:rsidRPr="00466342">
        <w:rPr>
          <w:sz w:val="24"/>
          <w:szCs w:val="24"/>
        </w:rPr>
        <w:t xml:space="preserve"> Федерального закона, с учетом общего количества государственных услуг, предоставленных заявителям;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отсутствием жалоб на некорректное, невнимательное отношение специалистов к заявителям (их представителям).</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jc w:val="center"/>
        <w:outlineLvl w:val="2"/>
        <w:rPr>
          <w:sz w:val="24"/>
          <w:szCs w:val="24"/>
        </w:rPr>
      </w:pPr>
      <w:bookmarkStart w:id="44" w:name="Par464"/>
      <w:bookmarkEnd w:id="44"/>
      <w:r w:rsidRPr="00466342">
        <w:rPr>
          <w:sz w:val="24"/>
          <w:szCs w:val="24"/>
        </w:rPr>
        <w:t>Иные требования к предоставлению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w:t>
      </w:r>
      <w:r w:rsidRPr="00466342">
        <w:rPr>
          <w:sz w:val="24"/>
          <w:szCs w:val="24"/>
        </w:rPr>
        <w:lastRenderedPageBreak/>
        <w:t>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1"/>
        <w:rPr>
          <w:sz w:val="24"/>
          <w:szCs w:val="24"/>
        </w:rPr>
      </w:pPr>
      <w:bookmarkStart w:id="45" w:name="Par468"/>
      <w:bookmarkEnd w:id="45"/>
      <w:r w:rsidRPr="00466342">
        <w:rPr>
          <w:sz w:val="24"/>
          <w:szCs w:val="24"/>
        </w:rPr>
        <w:t>III. Административные процедуры</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58. Описание последовательности действий при предоставлении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представленных заявителем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назначение даты и времени регистрации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составление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с воспроизведением Государственного герба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случаях, предусмотренных </w:t>
      </w:r>
      <w:hyperlink w:anchor="Par358" w:history="1">
        <w:r w:rsidRPr="00466342">
          <w:rPr>
            <w:color w:val="0000FF"/>
            <w:sz w:val="24"/>
            <w:szCs w:val="24"/>
          </w:rPr>
          <w:t>пунктами 34</w:t>
        </w:r>
      </w:hyperlink>
      <w:r w:rsidRPr="00466342">
        <w:rPr>
          <w:sz w:val="24"/>
          <w:szCs w:val="24"/>
        </w:rPr>
        <w:t xml:space="preserve"> - </w:t>
      </w:r>
      <w:hyperlink w:anchor="Par371" w:history="1">
        <w:r w:rsidRPr="00466342">
          <w:rPr>
            <w:color w:val="0000FF"/>
            <w:sz w:val="24"/>
            <w:szCs w:val="24"/>
          </w:rPr>
          <w:t>36</w:t>
        </w:r>
      </w:hyperlink>
      <w:r w:rsidRPr="00466342">
        <w:rPr>
          <w:sz w:val="24"/>
          <w:szCs w:val="24"/>
        </w:rPr>
        <w:t xml:space="preserve">, </w:t>
      </w:r>
      <w:hyperlink w:anchor="Par374" w:history="1">
        <w:r w:rsidRPr="00466342">
          <w:rPr>
            <w:color w:val="0000FF"/>
            <w:sz w:val="24"/>
            <w:szCs w:val="24"/>
          </w:rPr>
          <w:t>38</w:t>
        </w:r>
      </w:hyperlink>
      <w:r w:rsidRPr="00466342">
        <w:rPr>
          <w:sz w:val="24"/>
          <w:szCs w:val="24"/>
        </w:rPr>
        <w:t xml:space="preserve"> - </w:t>
      </w:r>
      <w:hyperlink w:anchor="Par376" w:history="1">
        <w:r w:rsidRPr="00466342">
          <w:rPr>
            <w:color w:val="0000FF"/>
            <w:sz w:val="24"/>
            <w:szCs w:val="24"/>
          </w:rPr>
          <w:t>40</w:t>
        </w:r>
      </w:hyperlink>
      <w:r w:rsidRPr="00466342">
        <w:rPr>
          <w:sz w:val="24"/>
          <w:szCs w:val="24"/>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w:t>
      </w:r>
      <w:r w:rsidRPr="00466342">
        <w:rPr>
          <w:sz w:val="24"/>
          <w:szCs w:val="24"/>
        </w:rPr>
        <w:lastRenderedPageBreak/>
        <w:t>в представленных документах и предлагает принять меры к их устранению.</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Конечный результат предоставления государственной услуги указан в </w:t>
      </w:r>
      <w:hyperlink w:anchor="Par93" w:history="1">
        <w:r w:rsidRPr="00466342">
          <w:rPr>
            <w:color w:val="0000FF"/>
            <w:sz w:val="24"/>
            <w:szCs w:val="24"/>
          </w:rPr>
          <w:t>пункте 7</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78" w:history="1">
        <w:r w:rsidRPr="00466342">
          <w:rPr>
            <w:color w:val="0000FF"/>
            <w:sz w:val="24"/>
            <w:szCs w:val="24"/>
          </w:rPr>
          <w:t>пунктами 21</w:t>
        </w:r>
      </w:hyperlink>
      <w:r w:rsidRPr="00466342">
        <w:rPr>
          <w:sz w:val="24"/>
          <w:szCs w:val="24"/>
        </w:rPr>
        <w:t xml:space="preserve"> - </w:t>
      </w:r>
      <w:hyperlink w:anchor="Par201" w:history="1">
        <w:r w:rsidRPr="00466342">
          <w:rPr>
            <w:color w:val="0000FF"/>
            <w:sz w:val="24"/>
            <w:szCs w:val="24"/>
          </w:rPr>
          <w:t>23</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рождения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(заявителями), для государственной регистрации рождения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письменного заявления о рождении &lt;1&gt; и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 рождении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рождения в поисковую систему - не более 2 минут &lt;1&gt;;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&lt;1&gt; и справок о рождении - не более 5 минут на каждый выдаваемый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и справках о рождении, - не более 2 минут на каждый выдаваемый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рождении и выдаваемых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рождении и справок о рождении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государственную регистрацию рождения составляет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заявителями (заявителем), выявлены установленные Федеральным </w:t>
      </w:r>
      <w:hyperlink r:id="rId86"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8" w:history="1">
        <w:r w:rsidRPr="00466342">
          <w:rPr>
            <w:color w:val="0000FF"/>
            <w:sz w:val="24"/>
            <w:szCs w:val="24"/>
          </w:rPr>
          <w:t>пунктом 24</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заключения брака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приеме заявления о заключении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и выдача заявителям приглашения на государственную регистрацию заключения брака &lt;1&gt; - не более 1 минуты.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Максимальный срок приема заявления и документов на государственную регистрацию заключения брака составляет 21 минуту.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государственной регистрации заключения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документов, представленных заявителями для государственной регистрации заключения брака,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 заключении брака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внесение сведений о государственной регистрации заключения брака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 заключении брака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заявителями сведений, указанных в свидетельстве о заключении брака,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заключении брака и свидетельства о заключении брака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штампов о заключении брака в паспортах заявителей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заключении брака заявителям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проведение церемонии государственной регистрации заключения брака в торжественной обстановке &lt;1&gt;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Государственная регистрация заключения брака может проводиться в торжественной обстановке по желанию лиц, вступающих в брак.</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государственную регистрацию заключения брака составляет не более 71 минуты.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18" w:history="1">
        <w:r w:rsidRPr="00466342">
          <w:rPr>
            <w:color w:val="0000FF"/>
            <w:sz w:val="24"/>
            <w:szCs w:val="24"/>
          </w:rPr>
          <w:t>пунктом 25</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расторжения брака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приеме заявления о расторжении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(заявителями) при подаче заявления о расторжении брака,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для приема заявления и документов на государственную регистрацию расторжения брака составляет не более 25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государственной регистрации расторжения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 расторжении брака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расторжения брака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(свидетельств) о расторжении брака - не более 5 минут на каждый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(заявителями) сведений, указанных в свидетельстве о расторжении брака,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расторжении брака и свидетельства (свидетельств) о расторжении брака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штампов о расторжении брака в паспортах заявителей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 (свидетельства) о расторжении брака заявителю (заявителям)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для государственной регистрации расторжения брака составляет не более 54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документов, представленных заявителем для государственной регистрации расторжения брака,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актовой записи, подлежащей дооформлению, и проверка внесенных в нее сведений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дооформление записи акта о расторжении брака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 расторжении брака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о расторжении брака,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свидетельства о расторжении брака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штампа о расторжении брака в паспорте заявителя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расторжении брака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для государственной регистрации расторжения брака составляет не более 62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заявителями (заявителем), выявлены установленные Федеральным </w:t>
      </w:r>
      <w:hyperlink r:id="rId87"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36" w:history="1">
        <w:r w:rsidRPr="00466342">
          <w:rPr>
            <w:color w:val="0000FF"/>
            <w:sz w:val="24"/>
            <w:szCs w:val="24"/>
          </w:rPr>
          <w:t>пунктом 26</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усыновления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(заявителями) для государственной регистрации усыновления,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w:t>
      </w:r>
      <w:r w:rsidRPr="00466342">
        <w:rPr>
          <w:sz w:val="24"/>
          <w:szCs w:val="24"/>
        </w:rPr>
        <w:lastRenderedPageBreak/>
        <w:t>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об усыновлении и документов, представленных заявителями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об усыновлении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усыновления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об усыновлении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заявителями (заявителем) сведений, указанных в свидетельстве об усыновлении,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об усыновлении и свидетельства об усыновлении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об усыновлении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изменений в запись акта о рождении в связи с усыновлением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для государственной регистрации усыновления составляет не более 73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усыновления.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заявителем, выявлены установленные Федеральным </w:t>
      </w:r>
      <w:hyperlink r:id="rId88"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усыновителей (усыновителя) о составлении новой записи акта о рождении (в произвольной форме)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составлении новой записи акта о рождении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 рождении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проверка заявителем (заявителями) сведений, указанных в свидетельстве о рождении,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рождении и свидетельства о рождении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рождении заявителю (заявителям)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46" w:history="1">
        <w:r w:rsidRPr="00466342">
          <w:rPr>
            <w:color w:val="0000FF"/>
            <w:sz w:val="24"/>
            <w:szCs w:val="24"/>
          </w:rPr>
          <w:t>пунктом 27</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установления отцовства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об установлении отцовства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установления отцовства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об установлении отцовства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об установлении отцовства,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об установлении отцовства и свидетельства об установлении отцовства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об установлении отцовства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изменений в запись акта о рождении в связи с установлением отцовства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w:t>
      </w:r>
      <w:r w:rsidRPr="00466342">
        <w:rPr>
          <w:sz w:val="24"/>
          <w:szCs w:val="24"/>
        </w:rPr>
        <w:lastRenderedPageBreak/>
        <w:t>хранится в другом органе, осуществляющем государственную регистрацию актов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для государственной регистрации установления отцовства составляет не более 88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заявителем (заявителями), выявлены установленные Федеральным </w:t>
      </w:r>
      <w:hyperlink r:id="rId89"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75" w:history="1">
        <w:r w:rsidRPr="00466342">
          <w:rPr>
            <w:color w:val="0000FF"/>
            <w:sz w:val="24"/>
            <w:szCs w:val="24"/>
          </w:rPr>
          <w:t>пунктом 28</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государственной регистрации перемены имени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при приеме заявления о перемене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для государственной регистрации перемены имени,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Максимальное время на совершение процедур при приеме </w:t>
      </w:r>
      <w:hyperlink r:id="rId90" w:history="1">
        <w:r w:rsidRPr="00466342">
          <w:rPr>
            <w:color w:val="0000FF"/>
            <w:sz w:val="24"/>
            <w:szCs w:val="24"/>
          </w:rPr>
          <w:t>заявления</w:t>
        </w:r>
      </w:hyperlink>
      <w:r w:rsidRPr="00466342">
        <w:rPr>
          <w:sz w:val="24"/>
          <w:szCs w:val="24"/>
        </w:rPr>
        <w:t xml:space="preserve"> о перемене имени составляет не более 30 минут (без учета времени на подготовку соответствующих запросов).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прием заявления о перемене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при принятии решения о государственной регистрации перемены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регистрация в журнале входящей корреспонденции и анализ поступивших копий записей актов гражданского состояния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w:t>
      </w:r>
      <w:r w:rsidRPr="00466342">
        <w:rPr>
          <w:sz w:val="24"/>
          <w:szCs w:val="24"/>
        </w:rPr>
        <w:lastRenderedPageBreak/>
        <w:t>согласованные с ним дату и время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формирование материалов о перемене имени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принятии решения по заявлению о перемене имени составляет не более 50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при государственной регистрации перемены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о перемене имени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перемены имени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 перемене имени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о перемене имени,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перемене имени и свидетельства о перемене имени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перемене имени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государственную регистрацию перемены имени составляет не более 55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91" w:history="1">
        <w:r w:rsidRPr="00466342">
          <w:rPr>
            <w:color w:val="0000FF"/>
            <w:sz w:val="24"/>
            <w:szCs w:val="24"/>
          </w:rPr>
          <w:t>законом</w:t>
        </w:r>
      </w:hyperlink>
      <w:r w:rsidRPr="00466342">
        <w:rPr>
          <w:sz w:val="24"/>
          <w:szCs w:val="24"/>
        </w:rPr>
        <w:t>, приостанавливается до решения вопроса о восстановлении либо об исправлении или изменении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заявителем, выявлены установленные Федеральным </w:t>
      </w:r>
      <w:hyperlink r:id="rId92"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91" w:history="1">
        <w:r w:rsidRPr="00466342">
          <w:rPr>
            <w:color w:val="0000FF"/>
            <w:sz w:val="24"/>
            <w:szCs w:val="24"/>
          </w:rPr>
          <w:t>пунктом 29</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Административные процедуры при государственной регистрации смерти содержат </w:t>
      </w:r>
      <w:r w:rsidRPr="00466342">
        <w:rPr>
          <w:sz w:val="24"/>
          <w:szCs w:val="24"/>
        </w:rPr>
        <w:lastRenderedPageBreak/>
        <w:t>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для государственной регистрации смерти,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прием </w:t>
      </w:r>
      <w:hyperlink r:id="rId93" w:history="1">
        <w:r w:rsidRPr="00466342">
          <w:rPr>
            <w:color w:val="0000FF"/>
            <w:sz w:val="24"/>
            <w:szCs w:val="24"/>
          </w:rPr>
          <w:t>заявления</w:t>
        </w:r>
      </w:hyperlink>
      <w:r w:rsidRPr="00466342">
        <w:rPr>
          <w:sz w:val="24"/>
          <w:szCs w:val="24"/>
        </w:rPr>
        <w:t xml:space="preserve"> о государственной регистрации смерти и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о смерти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 государственной регистрации смерти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о смерти и справок о смерти - не более 5 минут на каждый выдаваемый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и справках о смерти, - не более 5 минут на каждый выдаваемый документ;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записи акта о смерти и выдаваемых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и справок о смерти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государственную регистрацию смерти составляет не более 58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государственную регистрацию смерти.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заявителем, выявлены установленные Федеральным </w:t>
      </w:r>
      <w:hyperlink r:id="rId94"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11" w:history="1">
        <w:r w:rsidRPr="00466342">
          <w:rPr>
            <w:color w:val="0000FF"/>
            <w:sz w:val="24"/>
            <w:szCs w:val="24"/>
          </w:rPr>
          <w:t>пунктом 30</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1) при приеме заявления о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2) при принятии решения о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3) при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исправлений (изменений) в запись акта гражданского состояния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изменений в поисковую систему в связи с внесением исправлений (изменений) в запись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о государственной регистрации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свидетельства о государственной регистрации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(справки) о государственной регистрации акта гражданского состояния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составление заключения об отказе во внесении исправлений (изменений) в запись акта гражданского состояния -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заявителю извещения об отказе во внесении исправлений (изменений) в запись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95" w:history="1">
        <w:r w:rsidRPr="00466342">
          <w:rPr>
            <w:color w:val="0000FF"/>
            <w:sz w:val="24"/>
            <w:szCs w:val="24"/>
          </w:rPr>
          <w:t>статьей 69</w:t>
        </w:r>
      </w:hyperlink>
      <w:r w:rsidRPr="00466342">
        <w:rPr>
          <w:sz w:val="24"/>
          <w:szCs w:val="24"/>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актовой записи, подлежащей исправлению (изменению), и внесение исправлений (изменений) в актовую запись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изменений в поисковую систему в связи с внесением исправлений (изменений) в запись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w:t>
      </w:r>
      <w:r w:rsidRPr="00466342">
        <w:rPr>
          <w:sz w:val="24"/>
          <w:szCs w:val="24"/>
        </w:rPr>
        <w:lastRenderedPageBreak/>
        <w:t>(изменению), хранится в органе, принявшем заявление о внесении исправлений (изменений))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о государственной регистрации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свидетельства о государственной регистрации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о государственной регистрации акта гражданского состояния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случае, если при изучении и проверке документов, представленных заявителем, выявлены установленные Федеральным </w:t>
      </w:r>
      <w:hyperlink r:id="rId96" w:history="1">
        <w:r w:rsidRPr="00466342">
          <w:rPr>
            <w:color w:val="0000FF"/>
            <w:sz w:val="24"/>
            <w:szCs w:val="24"/>
          </w:rPr>
          <w:t>законом</w:t>
        </w:r>
      </w:hyperlink>
      <w:r w:rsidRPr="00466342">
        <w:rPr>
          <w:sz w:val="24"/>
          <w:szCs w:val="24"/>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32" w:history="1">
        <w:r w:rsidRPr="00466342">
          <w:rPr>
            <w:color w:val="0000FF"/>
            <w:sz w:val="24"/>
            <w:szCs w:val="24"/>
          </w:rPr>
          <w:t>пунктом 31</w:t>
        </w:r>
      </w:hyperlink>
      <w:r w:rsidRPr="00466342">
        <w:rPr>
          <w:sz w:val="24"/>
          <w:szCs w:val="24"/>
        </w:rPr>
        <w:t xml:space="preserve"> Административного регламента, либо поступление обращения заявителя в письменной форме, в том числе в электронной форме.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прием заявления о выдаче документа (повторного свидетельства, справки), подтверждающего факт государственной регистрации акта гражданского состояния, и </w:t>
      </w:r>
      <w:r w:rsidRPr="00466342">
        <w:rPr>
          <w:sz w:val="24"/>
          <w:szCs w:val="24"/>
        </w:rPr>
        <w:lastRenderedPageBreak/>
        <w:t>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повторного свидетельства или справки о государственной регистрации акта гражданского состояния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повторного свидетельства (справки)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повторного свидетельства (справки) о государственной регистрации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регистрация заявления в журнале входящей корреспонденции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повторного свидетельства или справки о государственной регистрации акта гражданского состояния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проставление на заявлении отметки об отсутствии соответствующей записи акта гражданского состояния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70. Административные процедуры при восстановлении записи акта гражданского состояния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двух экземпляров записи акта гражданского состояния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оформление свидетельства (справки) о государственной регистрации акта гражданского состояния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заверение оттиском печати восстановленной записи акта гражданского состояния и выдаваемого свидетельства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выдача свидетельства (справки) о государственной регистрации акта гражданского состояния заявителю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восстановлении записи акта гражданского состояния составляет не более 48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lastRenderedPageBreak/>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и проверка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составляет 30 минут (без учета времени пересылки документов).</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71. Административные процедуры при аннулировании записи акта гражданского состояния содержат следующие действия: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изучение, проверка и прием документов, представленных заявителем, - не более 5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аннулирование записи акта гражданского состояния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внесение сведений об аннулировании записи акта гражданского состояния в поисковую систему - не более 2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72. Блок-схемы последовательности действий по предоставлению государственной услуги представлены в </w:t>
      </w:r>
      <w:hyperlink w:anchor="Par1453" w:history="1">
        <w:r w:rsidRPr="00466342">
          <w:rPr>
            <w:color w:val="0000FF"/>
            <w:sz w:val="24"/>
            <w:szCs w:val="24"/>
          </w:rPr>
          <w:t>приложении N 2</w:t>
        </w:r>
      </w:hyperlink>
      <w:r w:rsidRPr="00466342">
        <w:rPr>
          <w:sz w:val="24"/>
          <w:szCs w:val="24"/>
        </w:rPr>
        <w:t xml:space="preserve"> к Административному регламенту.</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1"/>
        <w:rPr>
          <w:sz w:val="24"/>
          <w:szCs w:val="24"/>
        </w:rPr>
      </w:pPr>
      <w:bookmarkStart w:id="46" w:name="Par805"/>
      <w:bookmarkEnd w:id="46"/>
      <w:r w:rsidRPr="00466342">
        <w:rPr>
          <w:sz w:val="24"/>
          <w:szCs w:val="24"/>
        </w:rPr>
        <w:t>IV. Формы контроля за исполнением</w:t>
      </w:r>
    </w:p>
    <w:p w:rsidR="00387044" w:rsidRPr="00466342" w:rsidRDefault="00387044" w:rsidP="00387044">
      <w:pPr>
        <w:widowControl w:val="0"/>
        <w:autoSpaceDE w:val="0"/>
        <w:autoSpaceDN w:val="0"/>
        <w:adjustRightInd w:val="0"/>
        <w:jc w:val="center"/>
        <w:rPr>
          <w:sz w:val="24"/>
          <w:szCs w:val="24"/>
        </w:rPr>
      </w:pPr>
      <w:r w:rsidRPr="00466342">
        <w:rPr>
          <w:sz w:val="24"/>
          <w:szCs w:val="24"/>
        </w:rPr>
        <w:t>Административного регламента</w:t>
      </w:r>
    </w:p>
    <w:p w:rsidR="00387044" w:rsidRPr="00466342" w:rsidRDefault="00387044" w:rsidP="00387044">
      <w:pPr>
        <w:widowControl w:val="0"/>
        <w:autoSpaceDE w:val="0"/>
        <w:autoSpaceDN w:val="0"/>
        <w:adjustRightInd w:val="0"/>
        <w:jc w:val="center"/>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73. В соответствии с </w:t>
      </w:r>
      <w:hyperlink r:id="rId97" w:history="1">
        <w:r w:rsidRPr="00466342">
          <w:rPr>
            <w:color w:val="0000FF"/>
            <w:sz w:val="24"/>
            <w:szCs w:val="24"/>
          </w:rPr>
          <w:t>пунктом 7 статьи 6</w:t>
        </w:r>
      </w:hyperlink>
      <w:r w:rsidRPr="00466342">
        <w:rPr>
          <w:sz w:val="24"/>
          <w:szCs w:val="24"/>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74. В соответствии с </w:t>
      </w:r>
      <w:hyperlink r:id="rId98" w:history="1">
        <w:r w:rsidRPr="00466342">
          <w:rPr>
            <w:color w:val="0000FF"/>
            <w:sz w:val="24"/>
            <w:szCs w:val="24"/>
          </w:rPr>
          <w:t>пунктом 4 статьи 4</w:t>
        </w:r>
      </w:hyperlink>
      <w:r w:rsidRPr="00466342">
        <w:rPr>
          <w:sz w:val="24"/>
          <w:szCs w:val="24"/>
        </w:rPr>
        <w:t xml:space="preserve"> Федерального закона контроль за деятельностью по государственной регистрации актов гражданского состояния </w:t>
      </w:r>
      <w:r w:rsidRPr="00466342">
        <w:rPr>
          <w:sz w:val="24"/>
          <w:szCs w:val="24"/>
        </w:rPr>
        <w:lastRenderedPageBreak/>
        <w:t xml:space="preserve">возлагается на уполномоченный федеральный </w:t>
      </w:r>
      <w:hyperlink r:id="rId99" w:history="1">
        <w:r w:rsidRPr="00466342">
          <w:rPr>
            <w:color w:val="0000FF"/>
            <w:sz w:val="24"/>
            <w:szCs w:val="24"/>
          </w:rPr>
          <w:t>орган</w:t>
        </w:r>
      </w:hyperlink>
      <w:r w:rsidRPr="00466342">
        <w:rPr>
          <w:sz w:val="24"/>
          <w:szCs w:val="24"/>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В соответствии с </w:t>
      </w:r>
      <w:hyperlink r:id="rId100" w:history="1">
        <w:r w:rsidRPr="00466342">
          <w:rPr>
            <w:color w:val="0000FF"/>
            <w:sz w:val="24"/>
            <w:szCs w:val="24"/>
          </w:rPr>
          <w:t>Указом</w:t>
        </w:r>
      </w:hyperlink>
      <w:r w:rsidRPr="00466342">
        <w:rPr>
          <w:sz w:val="24"/>
          <w:szCs w:val="24"/>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01" w:history="1">
        <w:r w:rsidRPr="00466342">
          <w:rPr>
            <w:color w:val="0000FF"/>
            <w:sz w:val="24"/>
            <w:szCs w:val="24"/>
          </w:rPr>
          <w:t>Положение</w:t>
        </w:r>
      </w:hyperlink>
      <w:r w:rsidRPr="00466342">
        <w:rPr>
          <w:sz w:val="24"/>
          <w:szCs w:val="24"/>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02" w:history="1">
        <w:r w:rsidRPr="00466342">
          <w:rPr>
            <w:color w:val="0000FF"/>
            <w:sz w:val="24"/>
            <w:szCs w:val="24"/>
          </w:rPr>
          <w:t>N 146</w:t>
        </w:r>
      </w:hyperlink>
      <w:r w:rsidRPr="00466342">
        <w:rPr>
          <w:sz w:val="24"/>
          <w:szCs w:val="24"/>
        </w:rPr>
        <w:t xml:space="preserve">, </w:t>
      </w:r>
      <w:hyperlink r:id="rId103" w:history="1">
        <w:r w:rsidRPr="00466342">
          <w:rPr>
            <w:color w:val="0000FF"/>
            <w:sz w:val="24"/>
            <w:szCs w:val="24"/>
          </w:rPr>
          <w:t>147</w:t>
        </w:r>
      </w:hyperlink>
      <w:r w:rsidRPr="00466342">
        <w:rPr>
          <w:sz w:val="24"/>
          <w:szCs w:val="24"/>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&lt;1&gt; Зарегистрирован Минюстом России 8 апреля 2010 г., регистрационный N 16826.</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&lt;2&gt; Зарегистрирован Минюстом России 21 апреля 2010 г., регистрационный N 16948.</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&lt;3&gt; Зарегистрирован Минюстом России 19 октября 2010 г., регистрационный N 18756.</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&lt;4&gt; Зарегистрирован Минюстом России 17 февраля 2011 г., регистрационный N 19872.</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&lt;5&gt; Зарегистрирован Минюстом России 27 сентября 2011 г., регистрационный N 21904.</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04" w:history="1">
        <w:r w:rsidRPr="00466342">
          <w:rPr>
            <w:color w:val="0000FF"/>
            <w:sz w:val="24"/>
            <w:szCs w:val="24"/>
          </w:rPr>
          <w:t>регламентом</w:t>
        </w:r>
      </w:hyperlink>
      <w:r w:rsidRPr="00466342">
        <w:rPr>
          <w:sz w:val="24"/>
          <w:szCs w:val="24"/>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jc w:val="center"/>
        <w:outlineLvl w:val="1"/>
        <w:rPr>
          <w:sz w:val="24"/>
          <w:szCs w:val="24"/>
        </w:rPr>
      </w:pPr>
      <w:bookmarkStart w:id="47" w:name="Par823"/>
      <w:bookmarkEnd w:id="47"/>
      <w:r w:rsidRPr="00466342">
        <w:rPr>
          <w:sz w:val="24"/>
          <w:szCs w:val="24"/>
        </w:rPr>
        <w:t>V. Досудебный (внесудебный) порядок обжалования</w:t>
      </w:r>
    </w:p>
    <w:p w:rsidR="00387044" w:rsidRPr="00466342" w:rsidRDefault="00387044" w:rsidP="00387044">
      <w:pPr>
        <w:widowControl w:val="0"/>
        <w:autoSpaceDE w:val="0"/>
        <w:autoSpaceDN w:val="0"/>
        <w:adjustRightInd w:val="0"/>
        <w:jc w:val="center"/>
        <w:rPr>
          <w:sz w:val="24"/>
          <w:szCs w:val="24"/>
        </w:rPr>
      </w:pPr>
      <w:r w:rsidRPr="00466342">
        <w:rPr>
          <w:sz w:val="24"/>
          <w:szCs w:val="24"/>
        </w:rPr>
        <w:t>решений и действий (бездействий) органа, предоставляющего</w:t>
      </w:r>
    </w:p>
    <w:p w:rsidR="00387044" w:rsidRPr="00466342" w:rsidRDefault="00387044" w:rsidP="00387044">
      <w:pPr>
        <w:widowControl w:val="0"/>
        <w:autoSpaceDE w:val="0"/>
        <w:autoSpaceDN w:val="0"/>
        <w:adjustRightInd w:val="0"/>
        <w:jc w:val="center"/>
        <w:rPr>
          <w:sz w:val="24"/>
          <w:szCs w:val="24"/>
        </w:rPr>
      </w:pPr>
      <w:r w:rsidRPr="00466342">
        <w:rPr>
          <w:sz w:val="24"/>
          <w:szCs w:val="24"/>
        </w:rPr>
        <w:t>государственную услугу, а также их должностных лиц</w:t>
      </w:r>
    </w:p>
    <w:p w:rsidR="00387044" w:rsidRPr="00466342" w:rsidRDefault="00387044" w:rsidP="00387044">
      <w:pPr>
        <w:widowControl w:val="0"/>
        <w:autoSpaceDE w:val="0"/>
        <w:autoSpaceDN w:val="0"/>
        <w:adjustRightInd w:val="0"/>
        <w:ind w:firstLine="540"/>
        <w:jc w:val="both"/>
        <w:rPr>
          <w:sz w:val="24"/>
          <w:szCs w:val="24"/>
        </w:rPr>
      </w:pP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Перечень оснований для отказа в предоставлении государственной услуги указан в </w:t>
      </w:r>
      <w:hyperlink w:anchor="Par351" w:history="1">
        <w:r w:rsidRPr="00466342">
          <w:rPr>
            <w:color w:val="0000FF"/>
            <w:sz w:val="24"/>
            <w:szCs w:val="24"/>
          </w:rPr>
          <w:t>пунктах 33</w:t>
        </w:r>
      </w:hyperlink>
      <w:r w:rsidRPr="00466342">
        <w:rPr>
          <w:sz w:val="24"/>
          <w:szCs w:val="24"/>
        </w:rPr>
        <w:t xml:space="preserve"> - </w:t>
      </w:r>
      <w:hyperlink w:anchor="Par373" w:history="1">
        <w:r w:rsidRPr="00466342">
          <w:rPr>
            <w:color w:val="0000FF"/>
            <w:sz w:val="24"/>
            <w:szCs w:val="24"/>
          </w:rPr>
          <w:t>37</w:t>
        </w:r>
      </w:hyperlink>
      <w:r w:rsidRPr="00466342">
        <w:rPr>
          <w:sz w:val="24"/>
          <w:szCs w:val="24"/>
        </w:rPr>
        <w:t xml:space="preserve"> Административного регламента.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77. Заявитель имеет право обратиться в компетентные органы с жалобой в устной </w:t>
      </w:r>
      <w:r w:rsidRPr="00466342">
        <w:rPr>
          <w:sz w:val="24"/>
          <w:szCs w:val="24"/>
        </w:rPr>
        <w:lastRenderedPageBreak/>
        <w:t>или письменной форме, в том числе в форме электронного документа.</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Порядок продления и рассмотрения обращений в зависимости от их характера устанавливаются </w:t>
      </w:r>
      <w:hyperlink r:id="rId105" w:history="1">
        <w:r w:rsidRPr="00466342">
          <w:rPr>
            <w:color w:val="0000FF"/>
            <w:sz w:val="24"/>
            <w:szCs w:val="24"/>
          </w:rPr>
          <w:t>законодательством</w:t>
        </w:r>
      </w:hyperlink>
      <w:r w:rsidRPr="00466342">
        <w:rPr>
          <w:sz w:val="24"/>
          <w:szCs w:val="24"/>
        </w:rPr>
        <w:t xml:space="preserve"> Российской Федерации.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Обращение, поступившее в форме электронного документа, должно содержать адрес электронной почты.</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79. Письменный ответ, содержащий результаты рассмотрения обращения, направляется заявителю.</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w:t>
      </w:r>
      <w:r w:rsidRPr="00466342">
        <w:rPr>
          <w:sz w:val="24"/>
          <w:szCs w:val="24"/>
        </w:rPr>
        <w:lastRenderedPageBreak/>
        <w:t>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6" w:history="1">
        <w:r w:rsidRPr="00466342">
          <w:rPr>
            <w:color w:val="0000FF"/>
            <w:sz w:val="24"/>
            <w:szCs w:val="24"/>
          </w:rPr>
          <w:t>законом</w:t>
        </w:r>
      </w:hyperlink>
      <w:r w:rsidRPr="00466342">
        <w:rPr>
          <w:sz w:val="24"/>
          <w:szCs w:val="24"/>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07" w:history="1">
        <w:r w:rsidRPr="00466342">
          <w:rPr>
            <w:color w:val="0000FF"/>
            <w:sz w:val="24"/>
            <w:szCs w:val="24"/>
          </w:rPr>
          <w:t>законодательства</w:t>
        </w:r>
      </w:hyperlink>
      <w:r w:rsidRPr="00466342">
        <w:rPr>
          <w:sz w:val="24"/>
          <w:szCs w:val="24"/>
        </w:rPr>
        <w:t>.</w:t>
      </w:r>
    </w:p>
    <w:p w:rsidR="00387044" w:rsidRPr="00466342" w:rsidRDefault="00387044" w:rsidP="00387044">
      <w:pPr>
        <w:widowControl w:val="0"/>
        <w:autoSpaceDE w:val="0"/>
        <w:autoSpaceDN w:val="0"/>
        <w:adjustRightInd w:val="0"/>
        <w:ind w:firstLine="540"/>
        <w:jc w:val="both"/>
        <w:rPr>
          <w:sz w:val="24"/>
          <w:szCs w:val="24"/>
        </w:rPr>
      </w:pPr>
      <w:r w:rsidRPr="00466342">
        <w:rPr>
          <w:sz w:val="24"/>
          <w:szCs w:val="24"/>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08" w:history="1">
        <w:r w:rsidRPr="00466342">
          <w:rPr>
            <w:color w:val="0000FF"/>
            <w:sz w:val="24"/>
            <w:szCs w:val="24"/>
          </w:rPr>
          <w:t>законодательства</w:t>
        </w:r>
      </w:hyperlink>
      <w:r w:rsidRPr="00466342">
        <w:rPr>
          <w:sz w:val="24"/>
          <w:szCs w:val="24"/>
        </w:rPr>
        <w:t>.</w:t>
      </w:r>
    </w:p>
    <w:p w:rsidR="00A17807" w:rsidRDefault="00A17807"/>
    <w:sectPr w:rsidR="00A17807" w:rsidSect="00A17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98E"/>
    <w:multiLevelType w:val="hybridMultilevel"/>
    <w:tmpl w:val="838ADA7E"/>
    <w:lvl w:ilvl="0" w:tplc="8CB46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07552F"/>
    <w:multiLevelType w:val="hybridMultilevel"/>
    <w:tmpl w:val="663A30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87044"/>
    <w:rsid w:val="00387044"/>
    <w:rsid w:val="00A1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44"/>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387044"/>
    <w:pPr>
      <w:keepNext/>
      <w:jc w:val="center"/>
      <w:outlineLvl w:val="2"/>
    </w:pPr>
    <w:rPr>
      <w:b/>
      <w:sz w:val="24"/>
    </w:rPr>
  </w:style>
  <w:style w:type="paragraph" w:styleId="5">
    <w:name w:val="heading 5"/>
    <w:basedOn w:val="a"/>
    <w:next w:val="a"/>
    <w:link w:val="50"/>
    <w:qFormat/>
    <w:rsid w:val="00387044"/>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704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87044"/>
    <w:rPr>
      <w:rFonts w:ascii="Arial" w:eastAsia="Times New Roman" w:hAnsi="Arial" w:cs="Times New Roman"/>
      <w:b/>
      <w:sz w:val="18"/>
      <w:szCs w:val="20"/>
      <w:lang w:eastAsia="ru-RU"/>
    </w:rPr>
  </w:style>
  <w:style w:type="paragraph" w:customStyle="1" w:styleId="1">
    <w:name w:val="Обычный1"/>
    <w:rsid w:val="00387044"/>
    <w:pPr>
      <w:spacing w:after="0" w:line="240" w:lineRule="auto"/>
    </w:pPr>
    <w:rPr>
      <w:rFonts w:ascii="Times New Roman" w:eastAsia="Times New Roman" w:hAnsi="Times New Roman" w:cs="Times New Roman"/>
      <w:sz w:val="20"/>
      <w:szCs w:val="20"/>
      <w:lang w:eastAsia="ru-RU"/>
    </w:rPr>
  </w:style>
  <w:style w:type="table" w:styleId="a3">
    <w:name w:val="Table Grid"/>
    <w:basedOn w:val="a1"/>
    <w:uiPriority w:val="59"/>
    <w:rsid w:val="0038704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87044"/>
    <w:rPr>
      <w:rFonts w:ascii="Segoe UI" w:hAnsi="Segoe UI" w:cs="Segoe UI"/>
      <w:sz w:val="18"/>
      <w:szCs w:val="18"/>
    </w:rPr>
  </w:style>
  <w:style w:type="character" w:customStyle="1" w:styleId="a5">
    <w:name w:val="Текст выноски Знак"/>
    <w:basedOn w:val="a0"/>
    <w:link w:val="a4"/>
    <w:uiPriority w:val="99"/>
    <w:semiHidden/>
    <w:rsid w:val="00387044"/>
    <w:rPr>
      <w:rFonts w:ascii="Segoe UI" w:eastAsia="Times New Roman" w:hAnsi="Segoe UI" w:cs="Segoe UI"/>
      <w:sz w:val="18"/>
      <w:szCs w:val="18"/>
      <w:lang w:eastAsia="ru-RU"/>
    </w:rPr>
  </w:style>
  <w:style w:type="character" w:styleId="a6">
    <w:name w:val="Hyperlink"/>
    <w:uiPriority w:val="99"/>
    <w:unhideWhenUsed/>
    <w:rsid w:val="00387044"/>
    <w:rPr>
      <w:color w:val="0563C1"/>
      <w:u w:val="single"/>
    </w:rPr>
  </w:style>
  <w:style w:type="paragraph" w:customStyle="1" w:styleId="ConsPlusNormal">
    <w:name w:val="ConsPlusNormal"/>
    <w:rsid w:val="0038704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87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7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8704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6722D893AB10A7BB4061543C865DCC10DB0F05FE8E952CEDD3347628ZCqAF" TargetMode="External"/><Relationship Id="rId21" Type="http://schemas.openxmlformats.org/officeDocument/2006/relationships/hyperlink" Target="consultantplus://offline/ref=6F6722D893AB10A7BB4061543C865DCC13D50D03F1DFC22EBC863AZ7q3F" TargetMode="External"/><Relationship Id="rId42" Type="http://schemas.openxmlformats.org/officeDocument/2006/relationships/hyperlink" Target="consultantplus://offline/ref=6F6722D893AB10A7BB4061543C865DCC10DB0F05FE8E952CEDD3347628ZCqAF" TargetMode="External"/><Relationship Id="rId47" Type="http://schemas.openxmlformats.org/officeDocument/2006/relationships/hyperlink" Target="consultantplus://offline/ref=6F6722D893AB10A7BB4061543C865DCC10DB0F05FE8C952CEDD3347628ZCqAF" TargetMode="External"/><Relationship Id="rId63" Type="http://schemas.openxmlformats.org/officeDocument/2006/relationships/hyperlink" Target="consultantplus://offline/ref=6F6722D893AB10A7BB4061543C865DCC10DB0F05FE8E952CEDD3347628ZCqAF" TargetMode="External"/><Relationship Id="rId68" Type="http://schemas.openxmlformats.org/officeDocument/2006/relationships/hyperlink" Target="consultantplus://offline/ref=6F6722D893AB10A7BB4061543C865DCC10DA0907FD88952CEDD3347628CA7BD199D26D18CAZ9q4F" TargetMode="External"/><Relationship Id="rId84" Type="http://schemas.openxmlformats.org/officeDocument/2006/relationships/hyperlink" Target="consultantplus://offline/ref=6F6722D893AB10A7BB4061543C865DCC10DA0907FD88952CEDD3347628CA7BD199D26D16CCZ9q9F" TargetMode="External"/><Relationship Id="rId89" Type="http://schemas.openxmlformats.org/officeDocument/2006/relationships/hyperlink" Target="consultantplus://offline/ref=6F6722D893AB10A7BB4061543C865DCC10DB0F05FE8E952CEDD3347628ZCqAF" TargetMode="External"/><Relationship Id="rId2" Type="http://schemas.openxmlformats.org/officeDocument/2006/relationships/styles" Target="styles.xml"/><Relationship Id="rId16" Type="http://schemas.openxmlformats.org/officeDocument/2006/relationships/hyperlink" Target="consultantplus://offline/ref=6F6722D893AB10A7BB4061543C865DCC14D5080FF882C826E58A38742FC524C69E9B611FCF9462Z0qBF" TargetMode="External"/><Relationship Id="rId29" Type="http://schemas.openxmlformats.org/officeDocument/2006/relationships/hyperlink" Target="consultantplus://offline/ref=6F6722D893AB10A7BB4061543C865DCC10DB0F05FA8C952CEDD3347628CA7BD199D26D1ECF9D6105Z8q7F" TargetMode="External"/><Relationship Id="rId107" Type="http://schemas.openxmlformats.org/officeDocument/2006/relationships/hyperlink" Target="consultantplus://offline/ref=6F6722D893AB10A7BB4061543C865DCC10DA0904F288952CEDD3347628CA7BD199D26D1ECF9C600BZ8q1F" TargetMode="External"/><Relationship Id="rId11" Type="http://schemas.openxmlformats.org/officeDocument/2006/relationships/hyperlink" Target="consultantplus://offline/ref=6F6722D893AB10A7BB4061543C865DCC10DB0F05FE8E952CEDD3347628ZCqAF" TargetMode="External"/><Relationship Id="rId24" Type="http://schemas.openxmlformats.org/officeDocument/2006/relationships/hyperlink" Target="consultantplus://offline/ref=6F6722D893AB10A7BB4061543C865DCC10DB0F05FE8C952CEDD3347628ZCqAF" TargetMode="External"/><Relationship Id="rId32" Type="http://schemas.openxmlformats.org/officeDocument/2006/relationships/hyperlink" Target="consultantplus://offline/ref=6F6722D893AB10A7BB4061543C865DCC19DF0C05FF82C826E58A3874Z2qFF" TargetMode="External"/><Relationship Id="rId37" Type="http://schemas.openxmlformats.org/officeDocument/2006/relationships/hyperlink" Target="consultantplus://offline/ref=6F6722D893AB10A7BB407F5A38865DCC13D90F0FF982C826E58A3874Z2qFF" TargetMode="External"/><Relationship Id="rId40" Type="http://schemas.openxmlformats.org/officeDocument/2006/relationships/hyperlink" Target="consultantplus://offline/ref=6F6722D893AB10A7BB4061543C865DCC10DB0F05FE8E952CEDD3347628ZCqAF" TargetMode="External"/><Relationship Id="rId45" Type="http://schemas.openxmlformats.org/officeDocument/2006/relationships/hyperlink" Target="consultantplus://offline/ref=6F6722D893AB10A7BB4061543C865DCC10D80D03FB8B952CEDD3347628ZCqAF" TargetMode="External"/><Relationship Id="rId53" Type="http://schemas.openxmlformats.org/officeDocument/2006/relationships/hyperlink" Target="consultantplus://offline/ref=6F6722D893AB10A7BB4061543C865DCC10D80906F881952CEDD3347628CA7BD199D26D1ECF9D6108Z8q0F" TargetMode="External"/><Relationship Id="rId58" Type="http://schemas.openxmlformats.org/officeDocument/2006/relationships/hyperlink" Target="consultantplus://offline/ref=6F6722D893AB10A7BB4061543C865DCC10DB0202FE8A952CEDD3347628CA7BD199D26D1ECF9D600DZ8q4F" TargetMode="External"/><Relationship Id="rId66" Type="http://schemas.openxmlformats.org/officeDocument/2006/relationships/hyperlink" Target="consultantplus://offline/ref=6F6722D893AB10A7BB4061543C865DCC10DB0F05FE8E952CEDD3347628CA7BD199D26D1ECF9D650AZ8q7F" TargetMode="External"/><Relationship Id="rId74" Type="http://schemas.openxmlformats.org/officeDocument/2006/relationships/hyperlink" Target="consultantplus://offline/ref=6F6722D893AB10A7BB4061543C865DCC10DA0907FD88952CEDD3347628CA7BD199D26D1ECF9FZ6q6F" TargetMode="External"/><Relationship Id="rId79" Type="http://schemas.openxmlformats.org/officeDocument/2006/relationships/hyperlink" Target="consultantplus://offline/ref=6F6722D893AB10A7BB4061543C865DCC10DA0907FD88952CEDD3347628CA7BD199D26D1ECC9FZ6q1F" TargetMode="External"/><Relationship Id="rId87" Type="http://schemas.openxmlformats.org/officeDocument/2006/relationships/hyperlink" Target="consultantplus://offline/ref=6F6722D893AB10A7BB4061543C865DCC10DB0F05FE8E952CEDD3347628ZCqAF" TargetMode="External"/><Relationship Id="rId102" Type="http://schemas.openxmlformats.org/officeDocument/2006/relationships/hyperlink" Target="consultantplus://offline/ref=6F6722D893AB10A7BB407F5A38865DCC10D90F06F98A952CEDD3347628ZCqAF" TargetMode="External"/><Relationship Id="rId110" Type="http://schemas.openxmlformats.org/officeDocument/2006/relationships/theme" Target="theme/theme1.xml"/><Relationship Id="rId5" Type="http://schemas.openxmlformats.org/officeDocument/2006/relationships/hyperlink" Target="consultantplus://offline/ref=6F6722D893AB10A7BB4061543C865DCC10DB0F05FE8E952CEDD3347628CA7BD199D26D1ECF9D640BZ8q6F" TargetMode="External"/><Relationship Id="rId61" Type="http://schemas.openxmlformats.org/officeDocument/2006/relationships/hyperlink" Target="consultantplus://offline/ref=6F6722D893AB10A7BB4061543C865DCC10DB0F05FE8E952CEDD3347628CA7BD199D26D1ECF9D610AZ8qAF" TargetMode="External"/><Relationship Id="rId82" Type="http://schemas.openxmlformats.org/officeDocument/2006/relationships/hyperlink" Target="consultantplus://offline/ref=6F6722D893AB10A7BB4061543C865DCC14D5080FF882C826E58A38742FC524C69E9B611FCF9D60Z0qDF" TargetMode="External"/><Relationship Id="rId90" Type="http://schemas.openxmlformats.org/officeDocument/2006/relationships/hyperlink" Target="consultantplus://offline/ref=6F6722D893AB10A7BB4061543C865DCC14D5080FF882C826E58A38742FC524C69E9B611FCF9462Z0qBF" TargetMode="External"/><Relationship Id="rId95" Type="http://schemas.openxmlformats.org/officeDocument/2006/relationships/hyperlink" Target="consultantplus://offline/ref=6F6722D893AB10A7BB4061543C865DCC10DB0F05FE8E952CEDD3347628CA7BD199D26D1ECF9D650AZ8q6F" TargetMode="External"/><Relationship Id="rId19" Type="http://schemas.openxmlformats.org/officeDocument/2006/relationships/hyperlink" Target="consultantplus://offline/ref=6F6722D893AB10A7BB4061543C865DCC10DB0F05FE8E952CEDD3347628CA7BD199D26D1ECF9D650CZ8q2F" TargetMode="External"/><Relationship Id="rId14" Type="http://schemas.openxmlformats.org/officeDocument/2006/relationships/hyperlink" Target="consultantplus://offline/ref=6F6722D893AB10A7BB4061543C865DCC19DF0C05FF82C826E58A38742FC524C69E9B611FCF9D62Z0qFF" TargetMode="External"/><Relationship Id="rId22" Type="http://schemas.openxmlformats.org/officeDocument/2006/relationships/hyperlink" Target="consultantplus://offline/ref=6F6722D893AB10A7BB4061543C865DCC10DB0A07FB8D952CEDD3347628ZCqAF" TargetMode="External"/><Relationship Id="rId27" Type="http://schemas.openxmlformats.org/officeDocument/2006/relationships/hyperlink" Target="consultantplus://offline/ref=6F6722D893AB10A7BB4061543C865DCC10DA0B04FF8D952CEDD3347628ZCqAF" TargetMode="External"/><Relationship Id="rId30" Type="http://schemas.openxmlformats.org/officeDocument/2006/relationships/hyperlink" Target="consultantplus://offline/ref=6F6722D893AB10A7BB4061543C865DCC10DA0804FF8F952CEDD3347628ZCqAF" TargetMode="External"/><Relationship Id="rId35" Type="http://schemas.openxmlformats.org/officeDocument/2006/relationships/hyperlink" Target="consultantplus://offline/ref=6F6722D893AB10A7BB4061543C865DCC10DA0F02F388952CEDD3347628ZCqAF" TargetMode="External"/><Relationship Id="rId43" Type="http://schemas.openxmlformats.org/officeDocument/2006/relationships/hyperlink" Target="consultantplus://offline/ref=6F6722D893AB10A7BB4061543C865DCC14D5080FF882C826E58A38742FC524C69E9B611FCF9D60Z0qDF" TargetMode="External"/><Relationship Id="rId48" Type="http://schemas.openxmlformats.org/officeDocument/2006/relationships/hyperlink" Target="consultantplus://offline/ref=6F6722D893AB10A7BB4061543C865DCC10DB0F05FE8E952CEDD3347628ZCqAF" TargetMode="External"/><Relationship Id="rId56" Type="http://schemas.openxmlformats.org/officeDocument/2006/relationships/hyperlink" Target="consultantplus://offline/ref=6F6722D893AB10A7BB4061543C865DCC10D80906F881952CEDD3347628CA7BD199D26D1ECF9D6108Z8q0F" TargetMode="External"/><Relationship Id="rId64" Type="http://schemas.openxmlformats.org/officeDocument/2006/relationships/hyperlink" Target="consultantplus://offline/ref=6F6722D893AB10A7BB4061543C865DCC10DB0F05FE8E952CEDD3347628CA7BD199D26D1ECF9D600CZ8qBF" TargetMode="External"/><Relationship Id="rId69" Type="http://schemas.openxmlformats.org/officeDocument/2006/relationships/hyperlink" Target="consultantplus://offline/ref=6F6722D893AB10A7BB4061543C865DCC10DA0907FD88952CEDD3347628CA7BD199D26D18C8Z9qCF" TargetMode="External"/><Relationship Id="rId77" Type="http://schemas.openxmlformats.org/officeDocument/2006/relationships/hyperlink" Target="consultantplus://offline/ref=6F6722D893AB10A7BB4061543C865DCC10DA0907FD88952CEDD3347628CA7BD199D26D1ECC9CZ6q0F" TargetMode="External"/><Relationship Id="rId100" Type="http://schemas.openxmlformats.org/officeDocument/2006/relationships/hyperlink" Target="consultantplus://offline/ref=6F6722D893AB10A7BB4061543C865DCC10DA0807FD8B952CEDD3347628ZCqAF" TargetMode="External"/><Relationship Id="rId105" Type="http://schemas.openxmlformats.org/officeDocument/2006/relationships/hyperlink" Target="consultantplus://offline/ref=6F6722D893AB10A7BB4061543C865DCC10DA0B04FF8D952CEDD3347628CA7BD199D26D1ECF9D610BZ8q2F" TargetMode="External"/><Relationship Id="rId8" Type="http://schemas.openxmlformats.org/officeDocument/2006/relationships/hyperlink" Target="consultantplus://offline/ref=6F6722D893AB10A7BB4061543C865DCC10DB0F05FE8E952CEDD3347628CA7BD199D26D1ECF9D610EZ8q3F" TargetMode="External"/><Relationship Id="rId51" Type="http://schemas.openxmlformats.org/officeDocument/2006/relationships/hyperlink" Target="consultantplus://offline/ref=6F6722D893AB10A7BB4061543C865DCC10D80906F881952CEDD3347628CA7BD199D26D1ECF9D6108Z8q0F" TargetMode="External"/><Relationship Id="rId72" Type="http://schemas.openxmlformats.org/officeDocument/2006/relationships/hyperlink" Target="consultantplus://offline/ref=6F6722D893AB10A7BB4061543C865DCC10DA0907FD88952CEDD3347628CA7BD199D26D16CCZ9q9F" TargetMode="External"/><Relationship Id="rId80" Type="http://schemas.openxmlformats.org/officeDocument/2006/relationships/hyperlink" Target="consultantplus://offline/ref=6F6722D893AB10A7BB4061543C865DCC10DA0907FD88952CEDD3347628CA7BD199D26D1DCB9EZ6q8F" TargetMode="External"/><Relationship Id="rId85" Type="http://schemas.openxmlformats.org/officeDocument/2006/relationships/hyperlink" Target="consultantplus://offline/ref=6F6722D893AB10A7BB4061543C865DCC10DB0F05FE8E952CEDD3347628CA7BD199D26D1ECF9D640BZ8q1F" TargetMode="External"/><Relationship Id="rId93" Type="http://schemas.openxmlformats.org/officeDocument/2006/relationships/hyperlink" Target="consultantplus://offline/ref=6F6722D893AB10A7BB4061543C865DCC14D5080FF882C826E58A38742FC524C69E9B611FCE9D63Z0qBF" TargetMode="External"/><Relationship Id="rId98" Type="http://schemas.openxmlformats.org/officeDocument/2006/relationships/hyperlink" Target="consultantplus://offline/ref=6F6722D893AB10A7BB4061543C865DCC10DB0F05FE8E952CEDD3347628CA7BD199D26D1ECF9D6409Z8qAF" TargetMode="External"/><Relationship Id="rId3" Type="http://schemas.openxmlformats.org/officeDocument/2006/relationships/settings" Target="settings.xml"/><Relationship Id="rId12" Type="http://schemas.openxmlformats.org/officeDocument/2006/relationships/hyperlink" Target="consultantplus://offline/ref=6F6722D893AB10A7BB4061543C865DCC10DB0F05FE8E952CEDD3347628ZCqAF" TargetMode="External"/><Relationship Id="rId17" Type="http://schemas.openxmlformats.org/officeDocument/2006/relationships/hyperlink" Target="consultantplus://offline/ref=6F6722D893AB10A7BB4061543C865DCC10DB0F05FE8E952CEDD3347628CA7BD199D26D1ECF9D640CZ8q6F" TargetMode="External"/><Relationship Id="rId25" Type="http://schemas.openxmlformats.org/officeDocument/2006/relationships/hyperlink" Target="consultantplus://offline/ref=6F6722D893AB10A7BB4061543C865DCC10DA0907FD88952CEDD3347628CA7BD199D26D18CAZ9q4F" TargetMode="External"/><Relationship Id="rId33" Type="http://schemas.openxmlformats.org/officeDocument/2006/relationships/hyperlink" Target="consultantplus://offline/ref=6F6722D893AB10A7BB4061543C865DCC14D5080FF882C826E58A3874Z2qFF" TargetMode="External"/><Relationship Id="rId38" Type="http://schemas.openxmlformats.org/officeDocument/2006/relationships/hyperlink" Target="consultantplus://offline/ref=6F6722D893AB10A7BB407F5A38865DCC10DC0A02FB80952CEDD3347628ZCqAF" TargetMode="External"/><Relationship Id="rId46" Type="http://schemas.openxmlformats.org/officeDocument/2006/relationships/hyperlink" Target="consultantplus://offline/ref=6F6722D893AB10A7BB4061543C865DCC10DB0F05FE8E952CEDD3347628ZCqAF" TargetMode="External"/><Relationship Id="rId59" Type="http://schemas.openxmlformats.org/officeDocument/2006/relationships/hyperlink" Target="consultantplus://offline/ref=6F6722D893AB10A7BB4061543C865DCC10DB0202FE8A952CEDD3347628CA7BD199D26D1ECF9D600DZ8q4F" TargetMode="External"/><Relationship Id="rId67" Type="http://schemas.openxmlformats.org/officeDocument/2006/relationships/hyperlink" Target="consultantplus://offline/ref=6F6722D893AB10A7BB4061543C865DCC14D5080FF882C826E58A38742FC524C69E9B611FCF9D60Z0qDF" TargetMode="External"/><Relationship Id="rId103" Type="http://schemas.openxmlformats.org/officeDocument/2006/relationships/hyperlink" Target="consultantplus://offline/ref=6F6722D893AB10A7BB407F5A38865DCC10D90F06F98B952CEDD3347628ZCqAF" TargetMode="External"/><Relationship Id="rId108" Type="http://schemas.openxmlformats.org/officeDocument/2006/relationships/hyperlink" Target="consultantplus://offline/ref=6F6722D893AB10A7BB4061543C865DCC10DA0904F288952CEDD3347628CA7BD199D26D1ECF9C600BZ8q1F" TargetMode="External"/><Relationship Id="rId20" Type="http://schemas.openxmlformats.org/officeDocument/2006/relationships/hyperlink" Target="consultantplus://offline/ref=6F6722D893AB10A7BB4061543C865DCC14D5080FF882C826E58A38742FC524C69E9B611FCE9D66Z0qAF" TargetMode="External"/><Relationship Id="rId41" Type="http://schemas.openxmlformats.org/officeDocument/2006/relationships/hyperlink" Target="consultantplus://offline/ref=6F6722D893AB10A7BB4061543C865DCC10DB0F05FE8E952CEDD3347628ZCqAF" TargetMode="External"/><Relationship Id="rId54" Type="http://schemas.openxmlformats.org/officeDocument/2006/relationships/hyperlink" Target="consultantplus://offline/ref=6F6722D893AB10A7BB4061543C865DCC10DF0D02F88E952CEDD3347628CA7BD199D26D1ECF9D630DZ8q2F" TargetMode="External"/><Relationship Id="rId62" Type="http://schemas.openxmlformats.org/officeDocument/2006/relationships/hyperlink" Target="consultantplus://offline/ref=6F6722D893AB10A7BB4061543C865DCC10DB0F05FE8E952CEDD3347628ZCqAF" TargetMode="External"/><Relationship Id="rId70" Type="http://schemas.openxmlformats.org/officeDocument/2006/relationships/hyperlink" Target="consultantplus://offline/ref=6F6722D893AB10A7BB4061543C865DCC10D80F0EF88B952CEDD3347628CA7BD199D26D1ECF9D660BZ8qAF" TargetMode="External"/><Relationship Id="rId75" Type="http://schemas.openxmlformats.org/officeDocument/2006/relationships/hyperlink" Target="consultantplus://offline/ref=6F6722D893AB10A7BB4061543C865DCC10DA0907FD88952CEDD3347628CA7BD199D26D18C8Z9qCF" TargetMode="External"/><Relationship Id="rId83" Type="http://schemas.openxmlformats.org/officeDocument/2006/relationships/hyperlink" Target="consultantplus://offline/ref=6F6722D893AB10A7BB4061543C865DCC10DA0907FD88952CEDD3347628CA7BD199D26D18C8Z9qCF" TargetMode="External"/><Relationship Id="rId88" Type="http://schemas.openxmlformats.org/officeDocument/2006/relationships/hyperlink" Target="consultantplus://offline/ref=6F6722D893AB10A7BB4061543C865DCC10DB0F05FE8E952CEDD3347628ZCqAF" TargetMode="External"/><Relationship Id="rId91" Type="http://schemas.openxmlformats.org/officeDocument/2006/relationships/hyperlink" Target="consultantplus://offline/ref=6F6722D893AB10A7BB4061543C865DCC10DB0F05FE8E952CEDD3347628CA7BD199D26D1ECF9D6205Z8qAF" TargetMode="External"/><Relationship Id="rId96" Type="http://schemas.openxmlformats.org/officeDocument/2006/relationships/hyperlink" Target="consultantplus://offline/ref=6F6722D893AB10A7BB4061543C865DCC10DB0F05FE8E952CEDD3347628ZCqAF" TargetMode="External"/><Relationship Id="rId1" Type="http://schemas.openxmlformats.org/officeDocument/2006/relationships/numbering" Target="numbering.xml"/><Relationship Id="rId6" Type="http://schemas.openxmlformats.org/officeDocument/2006/relationships/hyperlink" Target="consultantplus://offline/ref=6F6722D893AB10A7BB4061543C865DCC10DB0F05FA8C952CEDD3347628CA7BD199D26D1ECF9D6105Z8q7F" TargetMode="External"/><Relationship Id="rId15" Type="http://schemas.openxmlformats.org/officeDocument/2006/relationships/hyperlink" Target="consultantplus://offline/ref=6F6722D893AB10A7BB4061543C865DCC10DB0F05FE8E952CEDD3347628CA7BD199D26D1ECF9D6208Z8qAF" TargetMode="External"/><Relationship Id="rId23" Type="http://schemas.openxmlformats.org/officeDocument/2006/relationships/hyperlink" Target="consultantplus://offline/ref=6F6722D893AB10A7BB4061543C865DCC10DB0202FE8A952CEDD3347628ZCqAF" TargetMode="External"/><Relationship Id="rId28" Type="http://schemas.openxmlformats.org/officeDocument/2006/relationships/hyperlink" Target="consultantplus://offline/ref=6F6722D893AB10A7BB4061543C865DCC10D9030EF98E952CEDD3347628ZCqAF" TargetMode="External"/><Relationship Id="rId36" Type="http://schemas.openxmlformats.org/officeDocument/2006/relationships/hyperlink" Target="consultantplus://offline/ref=6F6722D893AB10A7BB4061543C865DCC10DC0B0EFA8A952CEDD3347628ZCqAF" TargetMode="External"/><Relationship Id="rId49" Type="http://schemas.openxmlformats.org/officeDocument/2006/relationships/hyperlink" Target="consultantplus://offline/ref=6F6722D893AB10A7BB4061543C865DCC14D5080FF882C826E58A38742FC524C69E9B611FCF9D63Z0qEF" TargetMode="External"/><Relationship Id="rId57" Type="http://schemas.openxmlformats.org/officeDocument/2006/relationships/hyperlink" Target="consultantplus://offline/ref=6F6722D893AB10A7BB4061543C865DCC18DA0D0EFC82C826E58A38742FC524C69E9B611FCF9D60Z0qDF" TargetMode="External"/><Relationship Id="rId106" Type="http://schemas.openxmlformats.org/officeDocument/2006/relationships/hyperlink" Target="consultantplus://offline/ref=6F6722D893AB10A7BB4061543C865DCC18DE030EFA82C826E58A3874Z2qFF" TargetMode="External"/><Relationship Id="rId10" Type="http://schemas.openxmlformats.org/officeDocument/2006/relationships/hyperlink" Target="consultantplus://offline/ref=6F6722D893AB10A7BB4061543C865DCC10DB0F05FE8E952CEDD3347628ZCqAF" TargetMode="External"/><Relationship Id="rId31" Type="http://schemas.openxmlformats.org/officeDocument/2006/relationships/hyperlink" Target="consultantplus://offline/ref=6F6722D893AB10A7BB4061543C865DCC10DB0E0FF88B952CEDD3347628ZCqAF" TargetMode="External"/><Relationship Id="rId44" Type="http://schemas.openxmlformats.org/officeDocument/2006/relationships/hyperlink" Target="consultantplus://offline/ref=6F6722D893AB10A7BB4061543C865DCC10DB0F05FE8E952CEDD3347628ZCqAF" TargetMode="External"/><Relationship Id="rId52" Type="http://schemas.openxmlformats.org/officeDocument/2006/relationships/hyperlink" Target="consultantplus://offline/ref=6F6722D893AB10A7BB4061543C865DCC14D5080FF882C826E58A38742FC524C69E9B611FCF9F68Z0qFF" TargetMode="External"/><Relationship Id="rId60" Type="http://schemas.openxmlformats.org/officeDocument/2006/relationships/hyperlink" Target="consultantplus://offline/ref=6F6722D893AB10A7BB4061543C865DCC10DB0F05FE8E952CEDD3347628CA7BD199D26D1ECF9D6109Z8q0F" TargetMode="External"/><Relationship Id="rId65" Type="http://schemas.openxmlformats.org/officeDocument/2006/relationships/hyperlink" Target="consultantplus://offline/ref=6F6722D893AB10A7BB4061543C865DCC10DB0F05FE8C952CEDD3347628CA7BD199D26D1ECF9D630AZ8q4F" TargetMode="External"/><Relationship Id="rId73" Type="http://schemas.openxmlformats.org/officeDocument/2006/relationships/hyperlink" Target="consultantplus://offline/ref=6F6722D893AB10A7BB4061543C865DCC10DA0907FD88952CEDD3347628CA7BD199D26D16CBZ9qAF" TargetMode="External"/><Relationship Id="rId78" Type="http://schemas.openxmlformats.org/officeDocument/2006/relationships/hyperlink" Target="consultantplus://offline/ref=6F6722D893AB10A7BB4061543C865DCC10D80D03FB8B952CEDD3347628CA7BD199D26D1ECF9D660BZ8q6F" TargetMode="External"/><Relationship Id="rId81" Type="http://schemas.openxmlformats.org/officeDocument/2006/relationships/hyperlink" Target="consultantplus://offline/ref=6F6722D893AB10A7BB4061543C865DCC10DA0907FD88952CEDD3347628CA7BD199D26D18CAZ9q4F" TargetMode="External"/><Relationship Id="rId86" Type="http://schemas.openxmlformats.org/officeDocument/2006/relationships/hyperlink" Target="consultantplus://offline/ref=6F6722D893AB10A7BB4061543C865DCC10DB0F05FE8E952CEDD3347628ZCqAF" TargetMode="External"/><Relationship Id="rId94" Type="http://schemas.openxmlformats.org/officeDocument/2006/relationships/hyperlink" Target="consultantplus://offline/ref=6F6722D893AB10A7BB4061543C865DCC10DB0F05FE8E952CEDD3347628CA7BD199D26D1ECF9D650FZ8q3F" TargetMode="External"/><Relationship Id="rId99" Type="http://schemas.openxmlformats.org/officeDocument/2006/relationships/hyperlink" Target="consultantplus://offline/ref=6F6722D893AB10A7BB4061543C865DCC10DA0804FF8F952CEDD3347628CA7BD199D26D1ECF9D620DZ8qBF" TargetMode="External"/><Relationship Id="rId101" Type="http://schemas.openxmlformats.org/officeDocument/2006/relationships/hyperlink" Target="consultantplus://offline/ref=6F6722D893AB10A7BB4061543C865DCC10DA0804FF8F952CEDD3347628CA7BD199D26D1ECF9D610FZ8q0F" TargetMode="External"/><Relationship Id="rId4" Type="http://schemas.openxmlformats.org/officeDocument/2006/relationships/webSettings" Target="webSettings.xml"/><Relationship Id="rId9" Type="http://schemas.openxmlformats.org/officeDocument/2006/relationships/hyperlink" Target="consultantplus://offline/ref=6F6722D893AB10A7BB4061543C865DCC10DB0F05FE8E952CEDD3347628CA7BD199D26D1ECF9D610EZ8q2F" TargetMode="External"/><Relationship Id="rId13" Type="http://schemas.openxmlformats.org/officeDocument/2006/relationships/hyperlink" Target="consultantplus://offline/ref=6F6722D893AB10A7BB4061543C865DCC10DB0F05FE8E952CEDD3347628CA7BD199D26D1ECF9D610AZ8qAF" TargetMode="External"/><Relationship Id="rId18" Type="http://schemas.openxmlformats.org/officeDocument/2006/relationships/hyperlink" Target="consultantplus://offline/ref=6F6722D893AB10A7BB4061543C865DCC10DB0F05FE8E952CEDD3347628CA7BD199D26D1ECF9D650AZ8q7F" TargetMode="External"/><Relationship Id="rId39" Type="http://schemas.openxmlformats.org/officeDocument/2006/relationships/hyperlink" Target="consultantplus://offline/ref=6F6722D893AB10A7BB4061543C865DCC10DD0D0FF889952CEDD3347628ZCqAF" TargetMode="External"/><Relationship Id="rId109" Type="http://schemas.openxmlformats.org/officeDocument/2006/relationships/fontTable" Target="fontTable.xml"/><Relationship Id="rId34" Type="http://schemas.openxmlformats.org/officeDocument/2006/relationships/hyperlink" Target="consultantplus://offline/ref=6F6722D893AB10A7BB4061543C865DCC14D5080FFE82C826E58A3874Z2qFF" TargetMode="External"/><Relationship Id="rId50" Type="http://schemas.openxmlformats.org/officeDocument/2006/relationships/hyperlink" Target="consultantplus://offline/ref=6F6722D893AB10A7BB4061543C865DCC10D80906F881952CEDD3347628CA7BD199D26D1ECF9D6108Z8q0F" TargetMode="External"/><Relationship Id="rId55" Type="http://schemas.openxmlformats.org/officeDocument/2006/relationships/hyperlink" Target="consultantplus://offline/ref=6F6722D893AB10A7BB4061543C865DCC14D5080FF882C826E58A38742FC524C69E9B611FCF9C66Z0qEF" TargetMode="External"/><Relationship Id="rId76" Type="http://schemas.openxmlformats.org/officeDocument/2006/relationships/hyperlink" Target="consultantplus://offline/ref=6F6722D893AB10A7BB4061543C865DCC10DA0907FD88952CEDD3347628CA7BD199D26D1ECD9FZ6q4F" TargetMode="External"/><Relationship Id="rId97" Type="http://schemas.openxmlformats.org/officeDocument/2006/relationships/hyperlink" Target="consultantplus://offline/ref=6F6722D893AB10A7BB4061543C865DCC10DB0F05FE8E952CEDD3347628CA7BD199D26D1ECF9D6108Z8q0F" TargetMode="External"/><Relationship Id="rId104" Type="http://schemas.openxmlformats.org/officeDocument/2006/relationships/hyperlink" Target="consultantplus://offline/ref=6F6722D893AB10A7BB4061543C865DCC10DD0C07F388952CEDD3347628CA7BD199D26D1ECF9D610DZ8q3F" TargetMode="External"/><Relationship Id="rId7" Type="http://schemas.openxmlformats.org/officeDocument/2006/relationships/hyperlink" Target="consultantplus://offline/ref=6F6722D893AB10A7BB4061543C865DCC10D80207FE81952CEDD3347628CA7BD199D26D1ECF9D600EZ8q6F" TargetMode="External"/><Relationship Id="rId71" Type="http://schemas.openxmlformats.org/officeDocument/2006/relationships/hyperlink" Target="consultantplus://offline/ref=6F6722D893AB10A7BB4061543C865DCC10DA0907FD88952CEDD3347628CA7BD199D26D18CAZ9q4F" TargetMode="External"/><Relationship Id="rId92" Type="http://schemas.openxmlformats.org/officeDocument/2006/relationships/hyperlink" Target="consultantplus://offline/ref=6F6722D893AB10A7BB4061543C865DCC10DB0F05FE8E952CEDD3347628ZC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22806</Words>
  <Characters>129996</Characters>
  <Application>Microsoft Office Word</Application>
  <DocSecurity>0</DocSecurity>
  <Lines>1083</Lines>
  <Paragraphs>304</Paragraphs>
  <ScaleCrop>false</ScaleCrop>
  <Company/>
  <LinksUpToDate>false</LinksUpToDate>
  <CharactersWithSpaces>152498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Потопнина</dc:creator>
  <cp:lastModifiedBy>Потопнина</cp:lastModifiedBy>
  <cp:revision>1</cp:revision>
  <dcterms:created xsi:type="dcterms:W3CDTF">2015-12-15T12:08:00Z</dcterms:created>
  <dcterms:modified xsi:type="dcterms:W3CDTF">2015-12-15T12:08:00Z</dcterms:modified>
</cp:coreProperties>
</file>