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D1" w:rsidRDefault="001B2F55" w:rsidP="001B2F55">
      <w:pPr>
        <w:jc w:val="center"/>
      </w:pPr>
      <w:r>
        <w:t>Акт</w:t>
      </w:r>
    </w:p>
    <w:p w:rsidR="001B2F55" w:rsidRDefault="001B2F55" w:rsidP="001B2F55">
      <w:pPr>
        <w:jc w:val="center"/>
      </w:pPr>
      <w:r>
        <w:t>Проверки финансово-хозяйственной деятельности ТСЖ «Спутник» за период с 25.06.2010г по 31.03.2012г.</w:t>
      </w:r>
    </w:p>
    <w:p w:rsidR="001B2F55" w:rsidRDefault="001B2F55"/>
    <w:p w:rsidR="001B2F55" w:rsidRDefault="001B2F55" w:rsidP="001B2F55">
      <w:r>
        <w:t>Ревизионная комиссия ТСЖ «Спутник» в составе:</w:t>
      </w:r>
    </w:p>
    <w:p w:rsidR="001B2F55" w:rsidRDefault="001B2F55" w:rsidP="001B2F55">
      <w:r>
        <w:t>Председатель комиссии: Крылова Н.Ф.</w:t>
      </w:r>
    </w:p>
    <w:p w:rsidR="001B2F55" w:rsidRDefault="001B2F55" w:rsidP="001B2F55">
      <w:r>
        <w:t xml:space="preserve">Члены комиссии: Шабалина </w:t>
      </w:r>
      <w:r>
        <w:rPr>
          <w:lang w:val="en-US"/>
        </w:rPr>
        <w:t>Р.К. , Киселева А.В. , и казначей Грачева В.В.</w:t>
      </w:r>
    </w:p>
    <w:p w:rsidR="001B2F55" w:rsidRDefault="001B2F55" w:rsidP="001B2F55">
      <w:r>
        <w:t>В присутствии председателя ТСЖ «Спутник» Горчаковой Д.А. и членов правления Медведевой Л.В. и Энвальд Н.Ф. произвели проверку финансово-хозяйственной деятельности ТСЖ «Спутник». В результате проверки установлено:</w:t>
      </w:r>
    </w:p>
    <w:p w:rsidR="001B2F55" w:rsidRDefault="001B2F55" w:rsidP="001B2F55">
      <w:r>
        <w:t>Остаток наличных денег в кассе на 25.06.2010 года 2507-22 (Две тысячи пятьсот семь руб. 22 коп.)</w:t>
      </w:r>
    </w:p>
    <w:p w:rsidR="001B2F55" w:rsidRDefault="001B2F55" w:rsidP="001B2F55">
      <w:r>
        <w:t>Согласно выписки Сбербанка получено наличных 334010-00 (Триста тридцать четыре тысячи десять рублей 00 копеек).</w:t>
      </w:r>
    </w:p>
    <w:p w:rsidR="001B2F55" w:rsidRDefault="001B2F55" w:rsidP="001B2F55">
      <w:r>
        <w:t>Согласно предъявленных документов деньги израсходованы, всего 336387-03 (Триста тридцать шесть тысяч триста восемьдесят семь рублей 03 коп.)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Ксерокопия документов – 1782.00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З/плата председателю и казначею – 251067.00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Премия ревизионной комиссии – 1400.00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Печатание платежных поручений – 12060.00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За кошение травы около домов – 2100.00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Канцелярские товары – 668.05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Отчеты, декларации в налоговую – 6050.00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Печатание объявлений – 850.00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На спиливание деревьев около домов Чкалова 2б, 4б, 6б, Кооперативная,5. – 24950.00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На проверку и ремонт заглушек к отопительному сезону Чкалова 2б, 4б, 6б, Кооперативная,5 – 12000,00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На рубку кустов около теплотрассы – 110,00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Для снятия снега с крыш домов Чкалова 2б, 4б, 6б, Кооперативная, 5 – 16000,00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На пакеты под мусор на субботник – 1223,10</w:t>
      </w:r>
    </w:p>
    <w:p w:rsidR="001B2F55" w:rsidRDefault="001B2F55" w:rsidP="001B2F55">
      <w:pPr>
        <w:pStyle w:val="a3"/>
        <w:numPr>
          <w:ilvl w:val="0"/>
          <w:numId w:val="1"/>
        </w:numPr>
      </w:pPr>
      <w:r>
        <w:t>ООО «Гидросбыту» за машины для вывоза мусора – 6126,88</w:t>
      </w:r>
    </w:p>
    <w:p w:rsidR="001B2F55" w:rsidRDefault="001B2F55" w:rsidP="001B2F55">
      <w:pPr>
        <w:pStyle w:val="a3"/>
      </w:pPr>
    </w:p>
    <w:p w:rsidR="001B2F55" w:rsidRDefault="001B2F55" w:rsidP="001B2F55">
      <w:pPr>
        <w:pStyle w:val="a3"/>
      </w:pPr>
      <w:r>
        <w:t>Остаток по кассе на 31.03.2012 г. состовляет 130,19 (Сто тридцать рублей 19 копеек.)</w:t>
      </w:r>
    </w:p>
    <w:p w:rsidR="001B2F55" w:rsidRDefault="001B2F55" w:rsidP="001B2F55">
      <w:pPr>
        <w:pStyle w:val="a3"/>
      </w:pPr>
      <w:r>
        <w:t>Остаток на лицевом счете Сбербанка на 25.06.2010г. – 116291-68 (Сто шестнадцать тысяч двести девяносто один рубль 68 копеек).</w:t>
      </w:r>
    </w:p>
    <w:p w:rsidR="001B2F55" w:rsidRDefault="001B2F55" w:rsidP="001B2F55">
      <w:pPr>
        <w:pStyle w:val="a3"/>
      </w:pPr>
      <w:r>
        <w:t>Поступило от жильцов – 985864,28</w:t>
      </w:r>
    </w:p>
    <w:p w:rsidR="001B2F55" w:rsidRDefault="001B2F55" w:rsidP="001B2F55">
      <w:pPr>
        <w:pStyle w:val="a3"/>
      </w:pPr>
      <w:r>
        <w:t>Израсходовано – 965297,22</w:t>
      </w:r>
    </w:p>
    <w:p w:rsidR="001B2F55" w:rsidRDefault="001B2F55" w:rsidP="001B2F55">
      <w:pPr>
        <w:pStyle w:val="a3"/>
      </w:pPr>
      <w:r>
        <w:t>Получено наличными – 334010,00</w:t>
      </w:r>
    </w:p>
    <w:p w:rsidR="001B2F55" w:rsidRDefault="001B2F55" w:rsidP="001B2F55">
      <w:pPr>
        <w:pStyle w:val="a3"/>
      </w:pPr>
      <w:r>
        <w:t>Услуги банка – 30836,04</w:t>
      </w:r>
    </w:p>
    <w:p w:rsidR="001B2F55" w:rsidRDefault="001B2F55" w:rsidP="001B2F55">
      <w:pPr>
        <w:pStyle w:val="a3"/>
      </w:pPr>
      <w:r>
        <w:t>Налоги – 113094,75</w:t>
      </w:r>
    </w:p>
    <w:p w:rsidR="001B2F55" w:rsidRDefault="001B2F55" w:rsidP="001B2F55">
      <w:pPr>
        <w:pStyle w:val="a3"/>
      </w:pPr>
      <w:r>
        <w:t>Гидросбыт – 194174,54 (за мусор)</w:t>
      </w:r>
    </w:p>
    <w:p w:rsidR="001B2F55" w:rsidRDefault="001B2F55" w:rsidP="001B2F55">
      <w:pPr>
        <w:pStyle w:val="a3"/>
      </w:pPr>
      <w:r>
        <w:lastRenderedPageBreak/>
        <w:t xml:space="preserve">МУП РЭУ №8 – 89573,96 </w:t>
      </w:r>
      <w:r w:rsidR="000714C4">
        <w:t>(аварийное обслуживание)</w:t>
      </w:r>
    </w:p>
    <w:p w:rsidR="000714C4" w:rsidRDefault="000714C4" w:rsidP="001B2F55">
      <w:pPr>
        <w:pStyle w:val="a3"/>
      </w:pPr>
      <w:r>
        <w:t>Типография – 4200,0</w:t>
      </w:r>
    </w:p>
    <w:p w:rsidR="000714C4" w:rsidRDefault="000714C4" w:rsidP="001B2F55">
      <w:pPr>
        <w:pStyle w:val="a3"/>
      </w:pPr>
      <w:r>
        <w:t>ОАО «Владимирэнергосбыт» - 199407,93 (МОП)</w:t>
      </w:r>
    </w:p>
    <w:p w:rsidR="000714C4" w:rsidRDefault="000714C4" w:rsidP="000714C4">
      <w:pPr>
        <w:pStyle w:val="a3"/>
      </w:pPr>
      <w:r>
        <w:t>Остаток на расчетном счете 40703810210170000486 ТСЖ «Спутник» на 31.03.2012г. – 136858-74 (сто тридцать шесть тысяч восемьсот пятьдесят восемь рублей 74 копейки).</w:t>
      </w: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  <w:r>
        <w:t>Председаель комиссии                                                          (Крылова Н.Ф.)</w:t>
      </w: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  <w:r>
        <w:t>Члены комиссии                                                                     (Шабалина Р.К.)</w:t>
      </w:r>
    </w:p>
    <w:p w:rsidR="000714C4" w:rsidRDefault="000714C4" w:rsidP="000714C4">
      <w:pPr>
        <w:pStyle w:val="a3"/>
      </w:pPr>
      <w:r>
        <w:t xml:space="preserve">                                                                                                     (Киселева А.В.)</w:t>
      </w: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  <w:r>
        <w:t>Казначей                                                                                    (Грачева В.В.)</w:t>
      </w: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  <w:r>
        <w:t>Председатель ТСЖ «Спутник»                                              (Горчакова Д.А.)</w:t>
      </w:r>
    </w:p>
    <w:p w:rsidR="000714C4" w:rsidRDefault="000714C4" w:rsidP="000714C4">
      <w:pPr>
        <w:pStyle w:val="a3"/>
      </w:pPr>
    </w:p>
    <w:p w:rsidR="000714C4" w:rsidRDefault="000714C4" w:rsidP="000714C4">
      <w:pPr>
        <w:pStyle w:val="a3"/>
      </w:pPr>
      <w:r>
        <w:t>Члены правления                                                                     (Медведева Л.В.)</w:t>
      </w:r>
    </w:p>
    <w:p w:rsidR="000714C4" w:rsidRDefault="000714C4" w:rsidP="000714C4">
      <w:pPr>
        <w:pStyle w:val="a3"/>
      </w:pPr>
      <w:r>
        <w:t xml:space="preserve">                                                                                                       (Энвальд Н.Ф.)</w:t>
      </w:r>
    </w:p>
    <w:p w:rsidR="001B2F55" w:rsidRDefault="001B2F55" w:rsidP="001B2F55">
      <w:pPr>
        <w:pStyle w:val="a3"/>
      </w:pPr>
    </w:p>
    <w:p w:rsidR="001B2F55" w:rsidRDefault="001B2F55" w:rsidP="001B2F55">
      <w:pPr>
        <w:pStyle w:val="a3"/>
      </w:pPr>
      <w:r>
        <w:t xml:space="preserve">  </w:t>
      </w:r>
    </w:p>
    <w:p w:rsidR="001B2F55" w:rsidRDefault="001B2F55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/>
    <w:p w:rsidR="000714C4" w:rsidRDefault="000714C4">
      <w:r>
        <w:lastRenderedPageBreak/>
        <w:t>ОГРН – 1083334001145</w:t>
      </w:r>
    </w:p>
    <w:p w:rsidR="000714C4" w:rsidRDefault="000714C4">
      <w:r>
        <w:t>Поставлено на учет в соответствии с положениями Налогового кодекса Российской Федерации 25 июня 2008 г., в налоговом органе по месту нахождения Межрайонная И</w:t>
      </w:r>
      <w:r>
        <w:rPr>
          <w:lang w:val="en-US"/>
        </w:rPr>
        <w:t xml:space="preserve">Ф </w:t>
      </w:r>
      <w:r>
        <w:t xml:space="preserve">НС России №4 по Владимирской области  </w:t>
      </w:r>
    </w:p>
    <w:p w:rsidR="000714C4" w:rsidRDefault="000714C4">
      <w:r>
        <w:t>ИНН/КПП – 3334011688 / 333401001</w:t>
      </w:r>
    </w:p>
    <w:p w:rsidR="000714C4" w:rsidRDefault="000714C4"/>
    <w:p w:rsidR="000714C4" w:rsidRDefault="000714C4">
      <w:r>
        <w:t>Основной государственный регистрационный номер 1083334001145 25 июня 2008 год.</w:t>
      </w:r>
    </w:p>
    <w:p w:rsidR="000714C4" w:rsidRDefault="000714C4"/>
    <w:p w:rsidR="000714C4" w:rsidRDefault="000714C4"/>
    <w:p w:rsidR="000714C4" w:rsidRDefault="000714C4"/>
    <w:p w:rsidR="000714C4" w:rsidRDefault="000714C4">
      <w:r>
        <w:t>На основании Вашего запроса предоставляем информацию об установленной на основе общероссийский классификаторов идентификации предприятия (организации):</w:t>
      </w:r>
    </w:p>
    <w:p w:rsidR="000714C4" w:rsidRDefault="000714C4">
      <w:r>
        <w:t xml:space="preserve">ТОВАРИЩЕСТВО СОБСТВЕННИКОВ ЖИЛЬЯ «СПУТНИК» </w:t>
      </w:r>
    </w:p>
    <w:p w:rsidR="000714C4" w:rsidRDefault="000714C4"/>
    <w:p w:rsidR="000714C4" w:rsidRDefault="000714C4">
      <w:r>
        <w:t>Коды:      ОКПО – 21076102   ОКОГУ – 49006     ОКАТО – 17435000000</w:t>
      </w:r>
    </w:p>
    <w:p w:rsidR="000714C4" w:rsidRDefault="000714C4">
      <w:r>
        <w:t xml:space="preserve">                 ОКТМО – 17735000 ОКФС – 16             ОКОПФ – 94</w:t>
      </w:r>
    </w:p>
    <w:p w:rsidR="000714C4" w:rsidRDefault="000714C4">
      <w:r>
        <w:t xml:space="preserve">                 ОКВЭД – 70.32.1</w:t>
      </w:r>
    </w:p>
    <w:p w:rsidR="000714C4" w:rsidRDefault="000714C4"/>
    <w:p w:rsidR="000714C4" w:rsidRDefault="000714C4">
      <w:r>
        <w:t>Адрес: 602252 Владимирская область, г. Муром, ул. Чкалова, 6б</w:t>
      </w:r>
    </w:p>
    <w:p w:rsidR="000714C4" w:rsidRDefault="000714C4">
      <w:r>
        <w:t xml:space="preserve">Телефон: 2-53-97 </w:t>
      </w:r>
    </w:p>
    <w:p w:rsidR="000714C4" w:rsidRDefault="000714C4"/>
    <w:p w:rsidR="000714C4" w:rsidRDefault="000714C4"/>
    <w:p w:rsidR="000714C4" w:rsidRDefault="000714C4"/>
    <w:sectPr w:rsidR="000714C4" w:rsidSect="003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575"/>
    <w:multiLevelType w:val="hybridMultilevel"/>
    <w:tmpl w:val="3E1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F55"/>
    <w:rsid w:val="000714C4"/>
    <w:rsid w:val="001B2F55"/>
    <w:rsid w:val="0031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2012-05-23T09:19:00Z</dcterms:created>
  <dcterms:modified xsi:type="dcterms:W3CDTF">2012-05-23T10:23:00Z</dcterms:modified>
</cp:coreProperties>
</file>